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9EF8B" w14:textId="665BA45C" w:rsidR="00D15A59" w:rsidRPr="00BE7BD0" w:rsidRDefault="00D15A59" w:rsidP="00D15A59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#121      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993161" w:rsidRPr="00993161">
        <w:rPr>
          <w:b/>
          <w:bCs/>
          <w:noProof/>
          <w:sz w:val="24"/>
          <w:lang w:val="en-US"/>
        </w:rPr>
        <w:t>250431</w:t>
      </w:r>
      <w:r w:rsidR="00993161">
        <w:rPr>
          <w:b/>
          <w:bCs/>
          <w:noProof/>
          <w:sz w:val="24"/>
          <w:lang w:val="en-US"/>
        </w:rPr>
        <w:t>7</w:t>
      </w:r>
      <w:r>
        <w:rPr>
          <w:b/>
          <w:i/>
          <w:noProof/>
          <w:sz w:val="28"/>
        </w:rPr>
        <w:tab/>
      </w:r>
    </w:p>
    <w:p w14:paraId="5AE782D5" w14:textId="77777777" w:rsidR="00D15A59" w:rsidRPr="009E56BE" w:rsidRDefault="00D15A59" w:rsidP="00D15A5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 w:rsidRPr="001F3E30">
        <w:rPr>
          <w:rFonts w:ascii="Arial" w:eastAsia="MS Mincho" w:hAnsi="Arial" w:cs="Arial"/>
          <w:b/>
          <w:bCs/>
          <w:szCs w:val="22"/>
          <w:lang w:val="en-GB"/>
        </w:rPr>
        <w:t>St Julian’s, Malta</w:t>
      </w:r>
      <w:r>
        <w:rPr>
          <w:rFonts w:ascii="Arial" w:eastAsia="MS Mincho" w:hAnsi="Arial" w:cs="Arial"/>
          <w:b/>
          <w:bCs/>
          <w:szCs w:val="22"/>
          <w:lang w:val="en-GB"/>
        </w:rPr>
        <w:t>,</w:t>
      </w:r>
      <w:r w:rsidRPr="001F3E30">
        <w:rPr>
          <w:rFonts w:ascii="Arial" w:eastAsia="MS Mincho" w:hAnsi="Arial" w:cs="Arial"/>
          <w:b/>
          <w:bCs/>
          <w:szCs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Cs w:val="22"/>
          <w:lang w:val="en-GB"/>
        </w:rPr>
        <w:t>May</w:t>
      </w:r>
      <w:r w:rsidRPr="00337EE5">
        <w:rPr>
          <w:rFonts w:ascii="Arial" w:eastAsia="MS Mincho" w:hAnsi="Arial" w:cs="Arial"/>
          <w:b/>
          <w:bCs/>
          <w:szCs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Cs w:val="22"/>
          <w:lang w:val="en-GB"/>
        </w:rPr>
        <w:t>19</w:t>
      </w:r>
      <w:r w:rsidRPr="00337EE5">
        <w:rPr>
          <w:rFonts w:ascii="Arial" w:eastAsia="MS Mincho" w:hAnsi="Arial" w:cs="Arial" w:hint="eastAsia"/>
          <w:b/>
          <w:bCs/>
          <w:szCs w:val="22"/>
          <w:vertAlign w:val="superscript"/>
          <w:lang w:val="en-GB"/>
        </w:rPr>
        <w:t>th</w:t>
      </w:r>
      <w:r w:rsidRPr="00337EE5">
        <w:rPr>
          <w:rFonts w:ascii="Arial" w:eastAsia="MS Mincho" w:hAnsi="Arial" w:cs="Arial"/>
          <w:b/>
          <w:bCs/>
          <w:szCs w:val="22"/>
          <w:lang w:val="en-GB"/>
        </w:rPr>
        <w:t xml:space="preserve"> – </w:t>
      </w:r>
      <w:proofErr w:type="gramStart"/>
      <w:r>
        <w:rPr>
          <w:rFonts w:ascii="Arial" w:eastAsia="MS Mincho" w:hAnsi="Arial" w:cs="Arial"/>
          <w:b/>
          <w:bCs/>
          <w:szCs w:val="22"/>
          <w:lang w:val="en-GB"/>
        </w:rPr>
        <w:t>23</w:t>
      </w:r>
      <w:r w:rsidRPr="00337EE5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</w:t>
      </w:r>
      <w:r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h</w:t>
      </w:r>
      <w:proofErr w:type="gramEnd"/>
      <w:r w:rsidRPr="00337EE5">
        <w:rPr>
          <w:rFonts w:ascii="Arial" w:eastAsia="MS Mincho" w:hAnsi="Arial" w:cs="Arial"/>
          <w:b/>
          <w:bCs/>
          <w:szCs w:val="22"/>
          <w:lang w:val="en-GB"/>
        </w:rPr>
        <w:t>, 2025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0065B026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52261">
        <w:rPr>
          <w:sz w:val="22"/>
          <w:szCs w:val="22"/>
        </w:rPr>
        <w:t>9.3</w:t>
      </w:r>
      <w:r w:rsidR="00050F90">
        <w:rPr>
          <w:sz w:val="22"/>
          <w:szCs w:val="22"/>
        </w:rPr>
        <w:t>.</w:t>
      </w:r>
      <w:r w:rsidR="009A5831">
        <w:rPr>
          <w:sz w:val="22"/>
          <w:szCs w:val="22"/>
        </w:rPr>
        <w:t>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79FD190C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68697D">
        <w:rPr>
          <w:sz w:val="22"/>
          <w:szCs w:val="22"/>
        </w:rPr>
        <w:t>Remaining issues</w:t>
      </w:r>
      <w:r w:rsidR="009A5831" w:rsidRPr="009A5831">
        <w:rPr>
          <w:sz w:val="22"/>
          <w:szCs w:val="22"/>
        </w:rPr>
        <w:t xml:space="preserve"> on CLI handling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7ACD98CE" w14:textId="470A3664" w:rsidR="008C2F62" w:rsidRDefault="008C2F62" w:rsidP="008C2F62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RAN#102, a new work item was endorsed in </w:t>
      </w:r>
      <w:r w:rsidRPr="008D5DCF">
        <w:rPr>
          <w:bCs/>
          <w:sz w:val="20"/>
          <w:szCs w:val="20"/>
          <w:lang w:val="en-GB"/>
        </w:rPr>
        <w:t>RP-</w:t>
      </w:r>
      <w:r w:rsidRPr="004A1F65">
        <w:t xml:space="preserve"> </w:t>
      </w:r>
      <w:r w:rsidRPr="004A1F65">
        <w:rPr>
          <w:bCs/>
          <w:sz w:val="20"/>
          <w:szCs w:val="20"/>
          <w:lang w:val="en-GB"/>
        </w:rPr>
        <w:t>234035</w:t>
      </w:r>
      <w:r>
        <w:rPr>
          <w:sz w:val="20"/>
          <w:szCs w:val="20"/>
          <w:lang w:val="en-GB"/>
        </w:rPr>
        <w:t>,</w:t>
      </w:r>
      <w:r w:rsidRPr="008D5DCF">
        <w:rPr>
          <w:sz w:val="20"/>
          <w:szCs w:val="20"/>
          <w:lang w:val="en-GB"/>
        </w:rPr>
        <w:t xml:space="preserve"> </w:t>
      </w:r>
      <w:r w:rsidR="0094254B">
        <w:rPr>
          <w:sz w:val="20"/>
          <w:szCs w:val="20"/>
          <w:lang w:val="en-GB"/>
        </w:rPr>
        <w:t xml:space="preserve">later revised in </w:t>
      </w:r>
      <w:r w:rsidR="0094254B" w:rsidRPr="008C4D3E">
        <w:rPr>
          <w:bCs/>
          <w:sz w:val="20"/>
          <w:szCs w:val="20"/>
          <w:lang w:val="en-GB"/>
        </w:rPr>
        <w:t>RP-241614</w:t>
      </w:r>
      <w:r w:rsidR="0094254B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to specify </w:t>
      </w:r>
      <w:r w:rsidRPr="004A1F65">
        <w:rPr>
          <w:sz w:val="20"/>
          <w:szCs w:val="20"/>
          <w:lang w:val="en-GB"/>
        </w:rPr>
        <w:t>Evolution of NR duplex operation: Sub-band full duplex (SBFD)</w:t>
      </w:r>
      <w:r>
        <w:rPr>
          <w:sz w:val="20"/>
          <w:szCs w:val="20"/>
          <w:lang w:val="en-GB"/>
        </w:rPr>
        <w:t xml:space="preserve"> </w:t>
      </w:r>
      <w:r>
        <w:rPr>
          <w:bCs/>
          <w:sz w:val="20"/>
          <w:szCs w:val="20"/>
          <w:lang w:val="en-GB"/>
        </w:rPr>
        <w:t xml:space="preserve">in </w:t>
      </w:r>
      <w:r>
        <w:rPr>
          <w:sz w:val="20"/>
          <w:szCs w:val="20"/>
          <w:lang w:val="en-GB"/>
        </w:rPr>
        <w:t>Rel-19</w:t>
      </w:r>
      <w:r w:rsidRPr="00AE28BA">
        <w:rPr>
          <w:bCs/>
          <w:sz w:val="20"/>
          <w:szCs w:val="20"/>
          <w:lang w:val="en-GB"/>
        </w:rPr>
        <w:t xml:space="preserve">, where one of the objectives is related </w:t>
      </w:r>
      <w:r w:rsidR="009A4C93">
        <w:rPr>
          <w:bCs/>
          <w:sz w:val="20"/>
          <w:szCs w:val="20"/>
          <w:lang w:val="en-GB"/>
        </w:rPr>
        <w:t xml:space="preserve">to </w:t>
      </w:r>
      <w:r>
        <w:rPr>
          <w:bCs/>
          <w:sz w:val="20"/>
          <w:szCs w:val="20"/>
          <w:lang w:val="en-GB"/>
        </w:rPr>
        <w:t>CLI handling</w:t>
      </w:r>
      <w:r w:rsidRPr="00AE28BA">
        <w:rPr>
          <w:bCs/>
          <w:sz w:val="20"/>
          <w:szCs w:val="20"/>
          <w:lang w:val="en-GB"/>
        </w:rPr>
        <w:t xml:space="preserve"> as follows</w:t>
      </w:r>
      <w:r>
        <w:rPr>
          <w:bCs/>
          <w:sz w:val="20"/>
          <w:szCs w:val="20"/>
          <w:lang w:val="en-GB"/>
        </w:rPr>
        <w:t>:</w:t>
      </w:r>
      <w:r>
        <w:rPr>
          <w:b/>
          <w:sz w:val="20"/>
          <w:szCs w:val="20"/>
          <w:lang w:val="en-GB"/>
        </w:rPr>
        <w:t xml:space="preserve"> </w:t>
      </w: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8C2F62" w14:paraId="28AF4E44" w14:textId="77777777" w:rsidTr="004E2662">
        <w:tc>
          <w:tcPr>
            <w:tcW w:w="9288" w:type="dxa"/>
          </w:tcPr>
          <w:p w14:paraId="33DD8613" w14:textId="77777777" w:rsidR="0094254B" w:rsidRPr="0094254B" w:rsidRDefault="0094254B" w:rsidP="0094254B">
            <w:pPr>
              <w:numPr>
                <w:ilvl w:val="1"/>
                <w:numId w:val="57"/>
              </w:numPr>
              <w:tabs>
                <w:tab w:val="left" w:pos="72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Specify enhancements for CLI handling [RAN1, RAN2, RAN3, RAN4]</w:t>
            </w:r>
          </w:p>
          <w:p w14:paraId="546D54AD" w14:textId="77777777" w:rsidR="0094254B" w:rsidRPr="0094254B" w:rsidRDefault="0094254B" w:rsidP="0094254B">
            <w:pPr>
              <w:numPr>
                <w:ilvl w:val="2"/>
                <w:numId w:val="57"/>
              </w:numPr>
              <w:tabs>
                <w:tab w:val="left" w:pos="720"/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 xml:space="preserve">Information exchange among </w:t>
            </w:r>
            <w:proofErr w:type="spellStart"/>
            <w:r w:rsidRPr="0094254B">
              <w:rPr>
                <w:rFonts w:eastAsia="Malgun Gothic"/>
                <w:sz w:val="20"/>
                <w:szCs w:val="20"/>
                <w:lang w:eastAsia="ko-KR"/>
              </w:rPr>
              <w:t>gNBs</w:t>
            </w:r>
            <w:proofErr w:type="spellEnd"/>
            <w:r w:rsidRPr="0094254B">
              <w:rPr>
                <w:rFonts w:eastAsia="Malgun Gothic"/>
                <w:sz w:val="20"/>
                <w:szCs w:val="20"/>
                <w:lang w:eastAsia="ko-KR"/>
              </w:rPr>
              <w:t>, including [RAN3]</w:t>
            </w:r>
          </w:p>
          <w:p w14:paraId="01565F85" w14:textId="77777777" w:rsidR="0094254B" w:rsidRPr="0094254B" w:rsidRDefault="0094254B" w:rsidP="0094254B">
            <w:pPr>
              <w:numPr>
                <w:ilvl w:val="3"/>
                <w:numId w:val="57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 xml:space="preserve">Semi-static cell-specific SBFD time and frequency location configuration </w:t>
            </w:r>
          </w:p>
          <w:p w14:paraId="699B2FA8" w14:textId="77777777" w:rsidR="0094254B" w:rsidRPr="0094254B" w:rsidRDefault="0094254B" w:rsidP="0094254B">
            <w:pPr>
              <w:numPr>
                <w:ilvl w:val="3"/>
                <w:numId w:val="57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 xml:space="preserve">Measurement resource configuration, i.e., SSB and/or periodic NZP CSI-RS </w:t>
            </w:r>
          </w:p>
          <w:p w14:paraId="01801EAC" w14:textId="77777777" w:rsidR="0094254B" w:rsidRPr="0094254B" w:rsidRDefault="0094254B" w:rsidP="0094254B">
            <w:pPr>
              <w:numPr>
                <w:ilvl w:val="3"/>
                <w:numId w:val="57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Strongest DL beam information</w:t>
            </w:r>
          </w:p>
          <w:p w14:paraId="2B2554DF" w14:textId="77777777" w:rsidR="0094254B" w:rsidRPr="0094254B" w:rsidRDefault="0094254B" w:rsidP="0094254B">
            <w:pPr>
              <w:numPr>
                <w:ilvl w:val="3"/>
                <w:numId w:val="57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CLI-mitigation request</w:t>
            </w:r>
          </w:p>
          <w:p w14:paraId="5235C52E" w14:textId="77777777" w:rsidR="0094254B" w:rsidRPr="0094254B" w:rsidRDefault="0094254B" w:rsidP="0094254B">
            <w:pPr>
              <w:numPr>
                <w:ilvl w:val="2"/>
                <w:numId w:val="57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 xml:space="preserve">UL resource muting for PUSCH, including [RAN1, RAN2, RAN4] </w:t>
            </w:r>
          </w:p>
          <w:p w14:paraId="73DA56B4" w14:textId="77777777" w:rsidR="0094254B" w:rsidRPr="0094254B" w:rsidRDefault="0094254B" w:rsidP="0094254B">
            <w:pPr>
              <w:numPr>
                <w:ilvl w:val="3"/>
                <w:numId w:val="57"/>
              </w:numPr>
              <w:tabs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1A3D2995" w14:textId="77777777" w:rsidR="0094254B" w:rsidRPr="0094254B" w:rsidRDefault="0094254B" w:rsidP="0094254B">
            <w:pPr>
              <w:numPr>
                <w:ilvl w:val="3"/>
                <w:numId w:val="57"/>
              </w:numPr>
              <w:tabs>
                <w:tab w:val="left" w:pos="144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PUSCH resource mapping, i.e., rate-matching around the muted REs</w:t>
            </w:r>
          </w:p>
          <w:p w14:paraId="37710C13" w14:textId="77777777" w:rsidR="0094254B" w:rsidRPr="0094254B" w:rsidRDefault="0094254B" w:rsidP="0094254B">
            <w:pPr>
              <w:numPr>
                <w:ilvl w:val="3"/>
                <w:numId w:val="57"/>
              </w:numPr>
              <w:tabs>
                <w:tab w:val="left" w:pos="144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UCI resource determination in symbols with muted REs</w:t>
            </w:r>
          </w:p>
          <w:p w14:paraId="06E911AB" w14:textId="77777777" w:rsidR="0094254B" w:rsidRPr="0094254B" w:rsidRDefault="0094254B" w:rsidP="0094254B">
            <w:pPr>
              <w:numPr>
                <w:ilvl w:val="2"/>
                <w:numId w:val="57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L1 based UE-to-UE CLI measurement and reporting based on existing CSI framework, including [RAN1, RAN2, RAN4]</w:t>
            </w:r>
          </w:p>
          <w:p w14:paraId="36577BA7" w14:textId="77777777" w:rsidR="0094254B" w:rsidRPr="0094254B" w:rsidRDefault="0094254B" w:rsidP="0094254B">
            <w:pPr>
              <w:numPr>
                <w:ilvl w:val="3"/>
                <w:numId w:val="57"/>
              </w:numPr>
              <w:tabs>
                <w:tab w:val="clear" w:pos="288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Periodic, semi-persistent, or aperiodic measurement resource (set), i.e., SRS-RSRP resource or CLI-RSSI resource, and configuration/determination of ‘</w:t>
            </w:r>
            <w:proofErr w:type="spellStart"/>
            <w:r w:rsidRPr="0094254B">
              <w:rPr>
                <w:rFonts w:eastAsia="Malgun Gothic"/>
                <w:sz w:val="20"/>
                <w:szCs w:val="20"/>
                <w:lang w:eastAsia="ko-KR"/>
              </w:rPr>
              <w:t>typeD</w:t>
            </w:r>
            <w:proofErr w:type="spellEnd"/>
            <w:r w:rsidRPr="0094254B">
              <w:rPr>
                <w:rFonts w:eastAsia="Malgun Gothic"/>
                <w:sz w:val="20"/>
                <w:szCs w:val="20"/>
                <w:lang w:eastAsia="ko-KR"/>
              </w:rPr>
              <w:t>’ QCL assumptions for the CLI measurement resource</w:t>
            </w:r>
          </w:p>
          <w:p w14:paraId="552F87CA" w14:textId="77777777" w:rsidR="0094254B" w:rsidRPr="0094254B" w:rsidRDefault="0094254B" w:rsidP="0094254B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At least aperiodic reporting</w:t>
            </w:r>
          </w:p>
          <w:p w14:paraId="1B792D39" w14:textId="77777777" w:rsidR="0094254B" w:rsidRPr="0094254B" w:rsidRDefault="0094254B" w:rsidP="0094254B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New report quantities, e.g., L1-SRS-RSRP, L1-CLI-RSSI and/or measurement resource indices</w:t>
            </w:r>
          </w:p>
          <w:p w14:paraId="12C89935" w14:textId="77777777" w:rsidR="0094254B" w:rsidRPr="0094254B" w:rsidRDefault="0094254B" w:rsidP="0094254B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 xml:space="preserve">UCI bits generation </w:t>
            </w:r>
          </w:p>
          <w:p w14:paraId="34AA5441" w14:textId="77777777" w:rsidR="0094254B" w:rsidRPr="0094254B" w:rsidRDefault="0094254B" w:rsidP="0094254B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Priority rules for multiple CSI reporting</w:t>
            </w:r>
          </w:p>
          <w:p w14:paraId="056F1ED4" w14:textId="77777777" w:rsidR="0094254B" w:rsidRPr="0094254B" w:rsidRDefault="0094254B" w:rsidP="0094254B">
            <w:pPr>
              <w:numPr>
                <w:ilvl w:val="3"/>
                <w:numId w:val="57"/>
              </w:numPr>
              <w:tabs>
                <w:tab w:val="left" w:pos="144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hint="eastAsia"/>
                <w:sz w:val="20"/>
                <w:szCs w:val="20"/>
              </w:rPr>
              <w:t>C</w:t>
            </w:r>
            <w:r w:rsidRPr="0094254B">
              <w:rPr>
                <w:sz w:val="20"/>
                <w:szCs w:val="20"/>
              </w:rPr>
              <w:t>LI measurement accuracy requirement</w:t>
            </w:r>
          </w:p>
          <w:p w14:paraId="44B32C17" w14:textId="3343646E" w:rsidR="008C2F62" w:rsidRPr="0094254B" w:rsidRDefault="0094254B" w:rsidP="0094254B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Note: Without dedicated optimization for dynamic/flexible TDD.</w:t>
            </w:r>
            <w:r w:rsidRPr="00CE256E">
              <w:rPr>
                <w:rFonts w:eastAsia="Malgun Gothic"/>
                <w:lang w:eastAsia="ko-KR"/>
              </w:rPr>
              <w:t xml:space="preserve"> </w:t>
            </w:r>
          </w:p>
        </w:tc>
      </w:tr>
    </w:tbl>
    <w:p w14:paraId="685A4D5C" w14:textId="77777777" w:rsidR="008C2F62" w:rsidRPr="005400CC" w:rsidRDefault="008C2F62" w:rsidP="008C2F62">
      <w:pPr>
        <w:rPr>
          <w:b/>
          <w:bCs/>
          <w:sz w:val="20"/>
          <w:szCs w:val="20"/>
        </w:rPr>
      </w:pPr>
    </w:p>
    <w:p w14:paraId="6B56A746" w14:textId="463A599E" w:rsidR="008C2F62" w:rsidRDefault="008C2F62" w:rsidP="008C2F62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this contribution, we share our views on </w:t>
      </w:r>
      <w:r w:rsidR="0061108D">
        <w:rPr>
          <w:sz w:val="20"/>
          <w:szCs w:val="20"/>
          <w:lang w:val="en-GB"/>
        </w:rPr>
        <w:t>CLI handling aspects</w:t>
      </w:r>
      <w:r>
        <w:rPr>
          <w:bCs/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 xml:space="preserve">   </w:t>
      </w:r>
    </w:p>
    <w:p w14:paraId="65A3E868" w14:textId="77777777" w:rsidR="008D7F1B" w:rsidRPr="00500DE7" w:rsidRDefault="008D7F1B" w:rsidP="009427D6">
      <w:pPr>
        <w:jc w:val="both"/>
        <w:rPr>
          <w:sz w:val="20"/>
          <w:szCs w:val="20"/>
          <w:lang w:val="en-GB"/>
        </w:rPr>
      </w:pPr>
    </w:p>
    <w:p w14:paraId="00A51073" w14:textId="365C741F" w:rsidR="005A4956" w:rsidRPr="005A4956" w:rsidRDefault="00B13A67" w:rsidP="005A4956">
      <w:pPr>
        <w:pStyle w:val="Heading1"/>
      </w:pPr>
      <w:r>
        <w:lastRenderedPageBreak/>
        <w:t>UE-to-UE CLI management</w:t>
      </w:r>
    </w:p>
    <w:p w14:paraId="165095C9" w14:textId="512DED3C" w:rsidR="00E866E8" w:rsidRPr="009D1566" w:rsidRDefault="0044601E" w:rsidP="0044601E">
      <w:pPr>
        <w:pStyle w:val="Heading2"/>
      </w:pPr>
      <w:r w:rsidRPr="00F13A9F">
        <w:rPr>
          <w:lang w:val="en-GB"/>
        </w:rPr>
        <w:t>L1 based UE-to-UE CLI measurement and reporting</w:t>
      </w:r>
      <w:r w:rsidRPr="00F13A9F">
        <w:t xml:space="preserve"> </w:t>
      </w:r>
    </w:p>
    <w:p w14:paraId="11D06A1B" w14:textId="4608F72F" w:rsidR="00D4427A" w:rsidRPr="00D4427A" w:rsidRDefault="00D4427A" w:rsidP="00D4427A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  <w:r w:rsidRPr="00D4427A">
        <w:rPr>
          <w:rFonts w:cs="Times New Roman"/>
          <w:lang w:val="en-US" w:eastAsia="zh-CN"/>
        </w:rPr>
        <w:t>In RAN1#120</w:t>
      </w:r>
      <w:r w:rsidR="008F460D">
        <w:rPr>
          <w:rFonts w:cs="Times New Roman"/>
          <w:lang w:val="en-US" w:eastAsia="zh-CN"/>
        </w:rPr>
        <w:t>b</w:t>
      </w:r>
      <w:r w:rsidRPr="00D4427A">
        <w:rPr>
          <w:rFonts w:cs="Times New Roman"/>
          <w:lang w:val="en-US" w:eastAsia="zh-CN"/>
        </w:rPr>
        <w:t>, it was agreed that</w:t>
      </w:r>
    </w:p>
    <w:p w14:paraId="272F9F66" w14:textId="158E5225" w:rsidR="008F460D" w:rsidRPr="008F460D" w:rsidRDefault="008F460D" w:rsidP="008F460D">
      <w:pPr>
        <w:rPr>
          <w:b/>
          <w:bCs/>
          <w:sz w:val="20"/>
          <w:szCs w:val="20"/>
        </w:rPr>
      </w:pPr>
      <w:r w:rsidRPr="008F460D">
        <w:rPr>
          <w:b/>
          <w:bCs/>
          <w:sz w:val="20"/>
          <w:szCs w:val="20"/>
          <w:highlight w:val="green"/>
        </w:rPr>
        <w:t>Agreement</w:t>
      </w:r>
    </w:p>
    <w:p w14:paraId="6902C3A6" w14:textId="77777777" w:rsidR="008F460D" w:rsidRPr="008F460D" w:rsidRDefault="008F460D" w:rsidP="008F460D">
      <w:pPr>
        <w:rPr>
          <w:color w:val="000000" w:themeColor="text1"/>
          <w:sz w:val="20"/>
          <w:szCs w:val="20"/>
          <w:lang w:eastAsia="ja-JP"/>
        </w:rPr>
      </w:pPr>
      <w:r w:rsidRPr="008F460D">
        <w:rPr>
          <w:color w:val="000000" w:themeColor="text1"/>
          <w:sz w:val="20"/>
          <w:szCs w:val="20"/>
          <w:lang w:eastAsia="ja-JP"/>
        </w:rPr>
        <w:t xml:space="preserve">The existing CSI timeline for L1 RSRP reporting is reused for the aperiodic CLI measurement and reporting in Rel-19 SBFD. </w:t>
      </w:r>
    </w:p>
    <w:p w14:paraId="2A18AEF8" w14:textId="77777777" w:rsidR="008F460D" w:rsidRPr="008F460D" w:rsidRDefault="008F460D" w:rsidP="008F460D">
      <w:pPr>
        <w:pStyle w:val="ListParagraph"/>
        <w:numPr>
          <w:ilvl w:val="0"/>
          <w:numId w:val="66"/>
        </w:numPr>
        <w:snapToGrid w:val="0"/>
        <w:ind w:leftChars="0"/>
        <w:jc w:val="both"/>
        <w:rPr>
          <w:rFonts w:ascii="Times New Roman" w:hAnsi="Times New Roman"/>
          <w:szCs w:val="20"/>
        </w:rPr>
      </w:pPr>
      <w:r w:rsidRPr="008F460D">
        <w:rPr>
          <w:rFonts w:ascii="Times New Roman" w:hAnsi="Times New Roman"/>
          <w:szCs w:val="20"/>
        </w:rPr>
        <w:t>FFS: whether the slot offset between the slot containing the DCI that triggers a set of aperiodic SRS-RSRP resources and the slot in which the SRS-RSRP resource set is measured shall not be smaller than 1.</w:t>
      </w:r>
    </w:p>
    <w:p w14:paraId="1DBFC47E" w14:textId="77777777" w:rsidR="001D6CB1" w:rsidRDefault="001D6CB1" w:rsidP="00D4427A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21B55542" w14:textId="4B28C5DD" w:rsidR="008F460D" w:rsidRDefault="008F460D" w:rsidP="00D4427A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 xml:space="preserve">RAN4 already agreed </w:t>
      </w:r>
      <w:r w:rsidR="002E6D87">
        <w:rPr>
          <w:rFonts w:cs="Times New Roman"/>
          <w:lang w:val="en-US" w:eastAsia="zh-CN"/>
        </w:rPr>
        <w:t xml:space="preserve">that </w:t>
      </w:r>
      <w:r>
        <w:rPr>
          <w:rFonts w:cs="Times New Roman"/>
          <w:lang w:val="en-US" w:eastAsia="zh-CN"/>
        </w:rPr>
        <w:t xml:space="preserve">the time reference for SRS-RSRP measurement is UL timing (i.e. after applying timing advance). </w:t>
      </w:r>
      <w:r w:rsidR="005A32F8">
        <w:rPr>
          <w:rFonts w:cs="Times New Roman"/>
          <w:lang w:val="en-US" w:eastAsia="zh-CN"/>
        </w:rPr>
        <w:t>Thus,</w:t>
      </w:r>
      <w:r w:rsidR="002E6D87">
        <w:rPr>
          <w:rFonts w:cs="Times New Roman"/>
          <w:lang w:val="en-US" w:eastAsia="zh-CN"/>
        </w:rPr>
        <w:t xml:space="preserve"> the physical time between the end of DCI triggering A</w:t>
      </w:r>
      <w:r w:rsidR="005A32F8">
        <w:rPr>
          <w:rFonts w:cs="Times New Roman"/>
          <w:lang w:val="en-US" w:eastAsia="zh-CN"/>
        </w:rPr>
        <w:t>P</w:t>
      </w:r>
      <w:r w:rsidR="002E6D87">
        <w:rPr>
          <w:rFonts w:cs="Times New Roman"/>
          <w:lang w:val="en-US" w:eastAsia="zh-CN"/>
        </w:rPr>
        <w:t xml:space="preserve">-CLI report and SRS-RSRP measurement </w:t>
      </w:r>
      <w:r w:rsidR="005A32F8">
        <w:rPr>
          <w:rFonts w:cs="Times New Roman"/>
          <w:lang w:val="en-US" w:eastAsia="zh-CN"/>
        </w:rPr>
        <w:t>can be smaller than the logical timing provided by the configured slot offset. To assure that UE has enough time to parse DCI and measures SRS-RSRP, the following is proposed</w:t>
      </w:r>
    </w:p>
    <w:p w14:paraId="275BFC54" w14:textId="77777777" w:rsidR="005A32F8" w:rsidRDefault="005A32F8" w:rsidP="00D4427A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3C5F53D2" w14:textId="662375C9" w:rsidR="005A32F8" w:rsidRDefault="005A32F8" w:rsidP="00D4427A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  <w:r w:rsidRPr="00516C10">
        <w:rPr>
          <w:b/>
          <w:bCs/>
        </w:rPr>
        <w:t>Proposal</w:t>
      </w:r>
      <w:r>
        <w:rPr>
          <w:b/>
          <w:bCs/>
        </w:rPr>
        <w:t xml:space="preserve"> 1</w:t>
      </w:r>
      <w:r w:rsidRPr="00516C10">
        <w:t>:</w:t>
      </w:r>
      <w:r>
        <w:rPr>
          <w:rFonts w:cs="Times New Roman"/>
          <w:lang w:val="en-US" w:eastAsia="zh-CN"/>
        </w:rPr>
        <w:t xml:space="preserve"> </w:t>
      </w:r>
      <w:r w:rsidRPr="005A32F8">
        <w:rPr>
          <w:rFonts w:cs="Times New Roman"/>
          <w:lang w:val="en-US" w:eastAsia="zh-CN"/>
        </w:rPr>
        <w:t>The slot offset between a slot in which DCI triggering AP-CLI reporting ends and the slot in which SRS-RSRP measurement starts, including the effect of timing advance, shall not be smaller than 1 slot, in the smallest SCS between PDCCH carrying DCI and SRS-RSRP measurement resource</w:t>
      </w:r>
      <w:r w:rsidR="001C03E0">
        <w:rPr>
          <w:rFonts w:cs="Times New Roman"/>
          <w:lang w:val="en-US" w:eastAsia="zh-CN"/>
        </w:rPr>
        <w:t>.</w:t>
      </w:r>
    </w:p>
    <w:p w14:paraId="48A37980" w14:textId="77777777" w:rsidR="008B3F05" w:rsidRDefault="008B3F05" w:rsidP="00D4427A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31B260DD" w14:textId="063FAFB1" w:rsidR="008B3F05" w:rsidRPr="008B3F05" w:rsidRDefault="008B3F05" w:rsidP="008B3F05">
      <w:pPr>
        <w:pStyle w:val="Heading1"/>
      </w:pPr>
      <w:proofErr w:type="spellStart"/>
      <w:r>
        <w:t>gNB</w:t>
      </w:r>
      <w:proofErr w:type="spellEnd"/>
      <w:r>
        <w:t>-to-</w:t>
      </w:r>
      <w:proofErr w:type="spellStart"/>
      <w:r>
        <w:t>gNB</w:t>
      </w:r>
      <w:proofErr w:type="spellEnd"/>
      <w:r>
        <w:t xml:space="preserve"> CLI management</w:t>
      </w:r>
    </w:p>
    <w:p w14:paraId="7D21107F" w14:textId="3C98B5F4" w:rsidR="001D1858" w:rsidRDefault="001D1858" w:rsidP="001D1858">
      <w:pPr>
        <w:pStyle w:val="Heading2"/>
      </w:pPr>
      <w:r>
        <w:t xml:space="preserve">UL resource </w:t>
      </w:r>
      <w:r w:rsidR="008B3F05">
        <w:t>muting</w:t>
      </w:r>
    </w:p>
    <w:p w14:paraId="73996072" w14:textId="189CD75F" w:rsidR="00D85134" w:rsidRDefault="00D85134" w:rsidP="00D85134">
      <w:pPr>
        <w:pStyle w:val="0Maintext"/>
        <w:spacing w:after="0" w:afterAutospacing="0"/>
        <w:ind w:firstLine="0"/>
        <w:rPr>
          <w:lang w:val="en-US"/>
        </w:rPr>
      </w:pPr>
      <w:r>
        <w:rPr>
          <w:lang w:val="en-US"/>
        </w:rPr>
        <w:t>In RAN1#120</w:t>
      </w:r>
      <w:r w:rsidR="004518CF">
        <w:rPr>
          <w:lang w:val="en-US"/>
        </w:rPr>
        <w:t>b</w:t>
      </w:r>
      <w:r>
        <w:rPr>
          <w:lang w:val="en-US"/>
        </w:rPr>
        <w:t xml:space="preserve">, </w:t>
      </w:r>
      <w:r w:rsidR="004518CF">
        <w:rPr>
          <w:lang w:val="en-US"/>
        </w:rPr>
        <w:t>and regarding applying UL resource muting a PUSCH symbol with PT-RS</w:t>
      </w:r>
      <w:r w:rsidR="001D6CB1">
        <w:rPr>
          <w:lang w:val="en-US"/>
        </w:rPr>
        <w:t>, it was agreed that</w:t>
      </w:r>
    </w:p>
    <w:p w14:paraId="6709C67A" w14:textId="323ECCCC" w:rsidR="00D85134" w:rsidRPr="00D85134" w:rsidRDefault="00D85134" w:rsidP="00D85134">
      <w:pPr>
        <w:rPr>
          <w:b/>
          <w:bCs/>
          <w:sz w:val="20"/>
          <w:szCs w:val="20"/>
        </w:rPr>
      </w:pPr>
      <w:r w:rsidRPr="00D85134">
        <w:rPr>
          <w:b/>
          <w:bCs/>
          <w:sz w:val="20"/>
          <w:szCs w:val="20"/>
          <w:highlight w:val="green"/>
        </w:rPr>
        <w:t>Agreement</w:t>
      </w:r>
    </w:p>
    <w:p w14:paraId="79BA2490" w14:textId="77777777" w:rsidR="004518CF" w:rsidRPr="004518CF" w:rsidRDefault="004518CF" w:rsidP="004518CF">
      <w:pPr>
        <w:rPr>
          <w:sz w:val="20"/>
          <w:szCs w:val="20"/>
        </w:rPr>
      </w:pPr>
      <w:r w:rsidRPr="004518CF">
        <w:rPr>
          <w:bCs/>
          <w:sz w:val="20"/>
          <w:szCs w:val="20"/>
        </w:rPr>
        <w:t>When transform precoding is enabled</w:t>
      </w:r>
      <w:r w:rsidRPr="004518CF">
        <w:rPr>
          <w:sz w:val="20"/>
          <w:szCs w:val="20"/>
        </w:rPr>
        <w:t xml:space="preserve"> and an UL muting symbol overlaps a symbol containing PT-RS, down-select from the following alternatives in RAN1#121</w:t>
      </w:r>
    </w:p>
    <w:p w14:paraId="7519A06B" w14:textId="77777777" w:rsidR="004518CF" w:rsidRPr="004518CF" w:rsidRDefault="004518CF" w:rsidP="004518CF">
      <w:pPr>
        <w:pStyle w:val="ListParagraph"/>
        <w:widowControl w:val="0"/>
        <w:numPr>
          <w:ilvl w:val="0"/>
          <w:numId w:val="67"/>
        </w:numPr>
        <w:tabs>
          <w:tab w:val="left" w:pos="0"/>
        </w:tabs>
        <w:suppressAutoHyphens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4518CF">
        <w:rPr>
          <w:rFonts w:ascii="Times New Roman" w:hAnsi="Times New Roman"/>
          <w:szCs w:val="20"/>
        </w:rPr>
        <w:t>Alt-3</w:t>
      </w:r>
    </w:p>
    <w:p w14:paraId="732C2FAA" w14:textId="77777777" w:rsidR="004518CF" w:rsidRPr="004518CF" w:rsidRDefault="004518CF" w:rsidP="004518CF">
      <w:pPr>
        <w:pStyle w:val="ListParagraph"/>
        <w:widowControl w:val="0"/>
        <w:numPr>
          <w:ilvl w:val="1"/>
          <w:numId w:val="67"/>
        </w:numPr>
        <w:tabs>
          <w:tab w:val="left" w:pos="0"/>
        </w:tabs>
        <w:suppressAutoHyphens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4518CF">
        <w:rPr>
          <w:rFonts w:ascii="Times New Roman" w:hAnsi="Times New Roman"/>
          <w:szCs w:val="20"/>
        </w:rPr>
        <w:t xml:space="preserve">For PT-RS insertion in a block of </w:t>
      </w:r>
      <m:oMath>
        <m:f>
          <m:fPr>
            <m:type m:val="lin"/>
            <m:ctrlPr>
              <w:rPr>
                <w:rFonts w:ascii="Cambria Math" w:hAnsi="Cambria Math"/>
                <w:szCs w:val="20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Cs w:val="20"/>
                  </w:rPr>
                  <m:t>M</m:t>
                </m:r>
              </m:e>
              <m:sub>
                <m:r>
                  <m:rPr>
                    <m:lit/>
                    <m:nor/>
                  </m:rPr>
                  <w:rPr>
                    <w:rFonts w:ascii="Times New Roman" w:hAnsi="Times New Roman"/>
                    <w:szCs w:val="20"/>
                  </w:rPr>
                  <m:t>sc</m:t>
                </m:r>
              </m:sub>
              <m:sup>
                <m:r>
                  <m:rPr>
                    <m:lit/>
                    <m:nor/>
                  </m:rPr>
                  <w:rPr>
                    <w:rFonts w:ascii="Times New Roman" w:hAnsi="Times New Roman"/>
                    <w:szCs w:val="20"/>
                  </w:rPr>
                  <m:t>PUSCH</m:t>
                </m:r>
              </m:sup>
            </m:sSubSup>
          </m:num>
          <m:den>
            <m:r>
              <w:rPr>
                <w:rFonts w:ascii="Cambria Math" w:hAnsi="Cambria Math"/>
                <w:szCs w:val="20"/>
              </w:rPr>
              <m:t>2</m:t>
            </m:r>
          </m:den>
        </m:f>
      </m:oMath>
      <w:r w:rsidRPr="004518CF">
        <w:rPr>
          <w:rFonts w:ascii="Times New Roman" w:hAnsi="Times New Roman"/>
          <w:szCs w:val="20"/>
        </w:rPr>
        <w:t xml:space="preserve"> samples prior to transform precoding</w:t>
      </w:r>
    </w:p>
    <w:p w14:paraId="012D8446" w14:textId="77777777" w:rsidR="004518CF" w:rsidRPr="004518CF" w:rsidRDefault="00000000" w:rsidP="004518CF">
      <w:pPr>
        <w:pStyle w:val="ListParagraph"/>
        <w:widowControl w:val="0"/>
        <w:numPr>
          <w:ilvl w:val="2"/>
          <w:numId w:val="67"/>
        </w:numPr>
        <w:tabs>
          <w:tab w:val="left" w:pos="0"/>
        </w:tabs>
        <w:suppressAutoHyphens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m:oMath>
        <m:sSubSup>
          <m:sSubSupPr>
            <m:ctrlPr>
              <w:rPr>
                <w:rFonts w:ascii="Cambria Math" w:hAnsi="Cambria Math"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lit/>
                <m:nor/>
              </m:rPr>
              <w:rPr>
                <w:rFonts w:ascii="Times New Roman" w:hAnsi="Times New Roman"/>
                <w:szCs w:val="20"/>
              </w:rPr>
              <m:t>group</m:t>
            </m:r>
          </m:sub>
          <m:sup>
            <m:r>
              <m:rPr>
                <m:lit/>
                <m:nor/>
              </m:rPr>
              <w:rPr>
                <w:rFonts w:ascii="Times New Roman" w:hAnsi="Times New Roman"/>
                <w:szCs w:val="20"/>
              </w:rPr>
              <m:t>PT-RS</m:t>
            </m:r>
          </m:sup>
        </m:sSubSup>
      </m:oMath>
      <w:r w:rsidR="004518CF" w:rsidRPr="004518CF">
        <w:rPr>
          <w:rFonts w:ascii="Times New Roman" w:hAnsi="Times New Roman"/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lit/>
                <m:nor/>
              </m:rPr>
              <w:rPr>
                <w:rFonts w:ascii="Times New Roman" w:hAnsi="Times New Roman"/>
                <w:szCs w:val="20"/>
              </w:rPr>
              <m:t>samp</m:t>
            </m:r>
          </m:sub>
          <m:sup>
            <m:r>
              <m:rPr>
                <m:lit/>
                <m:nor/>
              </m:rPr>
              <w:rPr>
                <w:rFonts w:ascii="Times New Roman" w:hAnsi="Times New Roman"/>
                <w:szCs w:val="20"/>
              </w:rPr>
              <m:t>group</m:t>
            </m:r>
          </m:sup>
        </m:sSubSup>
      </m:oMath>
      <w:r w:rsidR="004518CF" w:rsidRPr="004518CF">
        <w:rPr>
          <w:rFonts w:ascii="Times New Roman" w:hAnsi="Times New Roman"/>
          <w:szCs w:val="20"/>
        </w:rPr>
        <w:t xml:space="preserve"> are determined as legacy from 38.214 Table 6.2.3.2-1</w:t>
      </w:r>
    </w:p>
    <w:p w14:paraId="4A381A1E" w14:textId="77777777" w:rsidR="004518CF" w:rsidRPr="004518CF" w:rsidRDefault="004518CF" w:rsidP="004518CF">
      <w:pPr>
        <w:pStyle w:val="ListParagraph"/>
        <w:widowControl w:val="0"/>
        <w:numPr>
          <w:ilvl w:val="2"/>
          <w:numId w:val="67"/>
        </w:numPr>
        <w:tabs>
          <w:tab w:val="left" w:pos="0"/>
        </w:tabs>
        <w:suppressAutoHyphens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4518CF">
        <w:rPr>
          <w:rFonts w:ascii="Times New Roman" w:hAnsi="Times New Roman"/>
          <w:szCs w:val="20"/>
        </w:rPr>
        <w:t xml:space="preserve">PT-RS sample positions are determined as legacy, but only for the first </w:t>
      </w:r>
      <m:oMath>
        <m:f>
          <m:fPr>
            <m:type m:val="lin"/>
            <m:ctrlPr>
              <w:rPr>
                <w:rFonts w:ascii="Cambria Math" w:hAnsi="Cambria Math"/>
                <w:szCs w:val="20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group</m:t>
                </m:r>
              </m:sub>
              <m:sup>
                <m:r>
                  <w:rPr>
                    <w:rFonts w:ascii="Cambria Math" w:hAnsi="Cambria Math"/>
                    <w:szCs w:val="20"/>
                  </w:rPr>
                  <m:t>PT-RS</m:t>
                </m:r>
              </m:sup>
            </m:sSubSup>
          </m:num>
          <m:den>
            <m:r>
              <w:rPr>
                <w:rFonts w:ascii="Cambria Math" w:hAnsi="Cambria Math"/>
                <w:szCs w:val="20"/>
              </w:rPr>
              <m:t>2</m:t>
            </m:r>
          </m:den>
        </m:f>
      </m:oMath>
      <w:r w:rsidRPr="004518CF">
        <w:rPr>
          <w:rFonts w:ascii="Times New Roman" w:hAnsi="Times New Roman"/>
          <w:szCs w:val="20"/>
        </w:rPr>
        <w:t xml:space="preserve"> groups</w:t>
      </w:r>
    </w:p>
    <w:p w14:paraId="654EBC93" w14:textId="77777777" w:rsidR="004518CF" w:rsidRPr="004518CF" w:rsidRDefault="004518CF" w:rsidP="004518CF">
      <w:pPr>
        <w:pStyle w:val="ListParagraph"/>
        <w:widowControl w:val="0"/>
        <w:numPr>
          <w:ilvl w:val="2"/>
          <w:numId w:val="67"/>
        </w:numPr>
        <w:tabs>
          <w:tab w:val="left" w:pos="0"/>
        </w:tabs>
        <w:suppressAutoHyphens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4518CF">
        <w:rPr>
          <w:rFonts w:ascii="Times New Roman" w:hAnsi="Times New Roman"/>
          <w:szCs w:val="20"/>
        </w:rPr>
        <w:t xml:space="preserve">Note: After PT-RS insertion, </w:t>
      </w:r>
      <w:proofErr w:type="gramStart"/>
      <w:r w:rsidRPr="004518CF">
        <w:rPr>
          <w:rFonts w:ascii="Times New Roman" w:hAnsi="Times New Roman"/>
          <w:szCs w:val="20"/>
        </w:rPr>
        <w:t>all of</w:t>
      </w:r>
      <w:proofErr w:type="gramEnd"/>
      <w:r w:rsidRPr="004518CF">
        <w:rPr>
          <w:rFonts w:ascii="Times New Roman" w:hAnsi="Times New Roman"/>
          <w:szCs w:val="20"/>
        </w:rPr>
        <w:t xml:space="preserve"> the mathematically equivalent DFT Options 1, 2A, and 2B from the RAN1#120 agreement are applicable, where the choice is up to UE implementation</w:t>
      </w:r>
    </w:p>
    <w:p w14:paraId="18A54A3E" w14:textId="77777777" w:rsidR="004518CF" w:rsidRPr="004518CF" w:rsidRDefault="004518CF" w:rsidP="004518CF">
      <w:pPr>
        <w:pStyle w:val="ListParagraph"/>
        <w:widowControl w:val="0"/>
        <w:numPr>
          <w:ilvl w:val="0"/>
          <w:numId w:val="67"/>
        </w:numPr>
        <w:tabs>
          <w:tab w:val="left" w:pos="0"/>
        </w:tabs>
        <w:suppressAutoHyphens/>
        <w:adjustRightInd w:val="0"/>
        <w:snapToGrid w:val="0"/>
        <w:ind w:leftChars="0"/>
        <w:jc w:val="both"/>
        <w:rPr>
          <w:rFonts w:ascii="Times New Roman" w:hAnsi="Times New Roman"/>
          <w:szCs w:val="20"/>
        </w:rPr>
      </w:pPr>
      <w:r w:rsidRPr="004518CF">
        <w:rPr>
          <w:rFonts w:ascii="Times New Roman" w:hAnsi="Times New Roman"/>
          <w:szCs w:val="20"/>
        </w:rPr>
        <w:t>Alt-4</w:t>
      </w:r>
    </w:p>
    <w:p w14:paraId="181DE326" w14:textId="77777777" w:rsidR="004518CF" w:rsidRPr="004518CF" w:rsidRDefault="004518CF" w:rsidP="004518CF">
      <w:pPr>
        <w:pStyle w:val="ListParagraph"/>
        <w:widowControl w:val="0"/>
        <w:numPr>
          <w:ilvl w:val="1"/>
          <w:numId w:val="67"/>
        </w:numPr>
        <w:tabs>
          <w:tab w:val="left" w:pos="0"/>
        </w:tabs>
        <w:suppressAutoHyphens/>
        <w:adjustRightInd w:val="0"/>
        <w:snapToGrid w:val="0"/>
        <w:ind w:leftChars="0"/>
        <w:jc w:val="both"/>
        <w:rPr>
          <w:rFonts w:ascii="Times New Roman" w:hAnsi="Times New Roman"/>
          <w:szCs w:val="20"/>
        </w:rPr>
      </w:pPr>
      <w:r w:rsidRPr="004518CF">
        <w:rPr>
          <w:rFonts w:ascii="Times New Roman" w:hAnsi="Times New Roman"/>
          <w:szCs w:val="20"/>
        </w:rPr>
        <w:t>UL resource muting is not applied in the PUSCH symbol containing PT-RS</w:t>
      </w:r>
    </w:p>
    <w:p w14:paraId="5103AD25" w14:textId="77777777" w:rsidR="001D6CB1" w:rsidRPr="004518CF" w:rsidRDefault="001D6CB1" w:rsidP="001D6CB1">
      <w:pPr>
        <w:pStyle w:val="0Maintext"/>
        <w:spacing w:after="0" w:afterAutospacing="0"/>
        <w:ind w:firstLine="0"/>
        <w:rPr>
          <w:rFonts w:cs="Times New Roman"/>
          <w:lang w:val="en-US"/>
        </w:rPr>
      </w:pPr>
    </w:p>
    <w:p w14:paraId="082E570A" w14:textId="078B5CCC" w:rsidR="00B61B13" w:rsidRDefault="004518CF" w:rsidP="001D6CB1">
      <w:pPr>
        <w:pStyle w:val="0Maintext"/>
        <w:spacing w:after="0" w:afterAutospacing="0"/>
        <w:ind w:firstLine="0"/>
        <w:rPr>
          <w:lang w:val="en-US"/>
        </w:rPr>
      </w:pPr>
      <w:r>
        <w:rPr>
          <w:lang w:val="en-US"/>
        </w:rPr>
        <w:t>Given that Alt3 provides the same PT-RS density as the regular symbols without resource muting, Alt3 was prioritized over other alternatives</w:t>
      </w:r>
      <w:r w:rsidR="00FE7290">
        <w:rPr>
          <w:lang w:val="en-US"/>
        </w:rPr>
        <w:t xml:space="preserve"> except Alt4. Here we should note tha</w:t>
      </w:r>
      <w:r w:rsidR="008B3F05">
        <w:rPr>
          <w:lang w:val="en-US"/>
        </w:rPr>
        <w:t>t</w:t>
      </w:r>
      <w:r w:rsidR="00FE7290">
        <w:rPr>
          <w:lang w:val="en-US"/>
        </w:rPr>
        <w:t xml:space="preserve"> the complexity associated to having UL resource muting in a PUSCH symbol with PT-RS</w:t>
      </w:r>
      <w:r w:rsidR="008B3F05">
        <w:rPr>
          <w:lang w:val="en-US"/>
        </w:rPr>
        <w:t xml:space="preserve"> is more when</w:t>
      </w:r>
      <w:r w:rsidR="00FE7290">
        <w:rPr>
          <w:lang w:val="en-US"/>
        </w:rPr>
        <w:t xml:space="preserve"> </w:t>
      </w:r>
      <w:r w:rsidR="008B3F05">
        <w:rPr>
          <w:lang w:val="en-US"/>
        </w:rPr>
        <w:t>the transform precoding enabled in comparison with the case that transform precoding is disabled. Having said that, we prefer Alt-4.</w:t>
      </w:r>
    </w:p>
    <w:p w14:paraId="4BA7F47F" w14:textId="77777777" w:rsidR="001D6CB1" w:rsidRPr="00762C67" w:rsidRDefault="001D6CB1" w:rsidP="001D6CB1">
      <w:pPr>
        <w:pStyle w:val="0Maintext"/>
        <w:spacing w:after="0" w:afterAutospacing="0"/>
        <w:ind w:firstLine="0"/>
        <w:rPr>
          <w:lang w:val="en-US"/>
        </w:rPr>
      </w:pPr>
    </w:p>
    <w:p w14:paraId="3C210472" w14:textId="46377C0D" w:rsidR="008B3F05" w:rsidRPr="008B3F05" w:rsidRDefault="00B61B13" w:rsidP="008B3F05">
      <w:pPr>
        <w:rPr>
          <w:sz w:val="20"/>
          <w:szCs w:val="20"/>
        </w:rPr>
      </w:pPr>
      <w:r w:rsidRPr="00136483">
        <w:rPr>
          <w:b/>
          <w:bCs/>
          <w:sz w:val="20"/>
          <w:szCs w:val="20"/>
        </w:rPr>
        <w:t xml:space="preserve">Proposal </w:t>
      </w:r>
      <w:r w:rsidR="001D6CB1" w:rsidRPr="00136483">
        <w:rPr>
          <w:b/>
          <w:bCs/>
          <w:sz w:val="20"/>
          <w:szCs w:val="20"/>
        </w:rPr>
        <w:t>2</w:t>
      </w:r>
      <w:r w:rsidRPr="00136483">
        <w:rPr>
          <w:sz w:val="20"/>
          <w:szCs w:val="20"/>
        </w:rPr>
        <w:t>:</w:t>
      </w:r>
      <w:r w:rsidR="008B3F05">
        <w:rPr>
          <w:sz w:val="20"/>
          <w:szCs w:val="20"/>
        </w:rPr>
        <w:t xml:space="preserve"> </w:t>
      </w:r>
      <w:r w:rsidR="008B3F05" w:rsidRPr="008B3F05">
        <w:rPr>
          <w:bCs/>
          <w:sz w:val="20"/>
          <w:szCs w:val="20"/>
        </w:rPr>
        <w:t>When transform precoding is enabled</w:t>
      </w:r>
      <w:r w:rsidR="008B3F05" w:rsidRPr="008B3F05">
        <w:rPr>
          <w:sz w:val="20"/>
          <w:szCs w:val="20"/>
        </w:rPr>
        <w:t xml:space="preserve"> and an UL muting symbol overlaps a symbol containing PT-RS</w:t>
      </w:r>
      <w:r w:rsidR="008B3F05">
        <w:rPr>
          <w:sz w:val="20"/>
          <w:szCs w:val="20"/>
        </w:rPr>
        <w:t xml:space="preserve">, </w:t>
      </w:r>
      <w:r w:rsidR="008B3F05" w:rsidRPr="008B3F05">
        <w:rPr>
          <w:rFonts w:hint="eastAsia"/>
          <w:sz w:val="20"/>
          <w:szCs w:val="20"/>
          <w:lang w:val="en-GB"/>
        </w:rPr>
        <w:t>U</w:t>
      </w:r>
      <w:r w:rsidR="008B3F05" w:rsidRPr="008B3F05">
        <w:rPr>
          <w:sz w:val="20"/>
          <w:szCs w:val="20"/>
          <w:lang w:val="en-GB"/>
        </w:rPr>
        <w:t>L resource muting is not applied in the PUSCH symbol containing PT-RS</w:t>
      </w:r>
      <w:r w:rsidR="008B3F05">
        <w:rPr>
          <w:sz w:val="20"/>
          <w:szCs w:val="20"/>
          <w:lang w:val="en-GB"/>
        </w:rPr>
        <w:t>.</w:t>
      </w:r>
    </w:p>
    <w:p w14:paraId="47F4C513" w14:textId="4006258B" w:rsidR="00DF2CDF" w:rsidRPr="008B3F05" w:rsidRDefault="00DF2CDF" w:rsidP="008B3F05">
      <w:pPr>
        <w:rPr>
          <w:sz w:val="20"/>
          <w:szCs w:val="20"/>
        </w:rPr>
      </w:pP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3E9FC47A" w14:textId="4A6F9587" w:rsidR="0023592E" w:rsidRPr="0023592E" w:rsidRDefault="00C5179C" w:rsidP="0023592E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this contribution, we shared our views on </w:t>
      </w:r>
      <w:r w:rsidR="00D6705E">
        <w:t xml:space="preserve">remaining issues about </w:t>
      </w:r>
      <w:r w:rsidR="0023592E">
        <w:t>CLI handling</w:t>
      </w:r>
      <w:r w:rsidR="00FA6032">
        <w:rPr>
          <w:lang w:val="en-US" w:eastAsia="zh-CN"/>
        </w:rPr>
        <w:t xml:space="preserve">. </w:t>
      </w:r>
      <w:r w:rsidR="007A1F9E">
        <w:rPr>
          <w:lang w:val="en-US" w:eastAsia="zh-CN"/>
        </w:rPr>
        <w:t xml:space="preserve">Based on </w:t>
      </w:r>
      <w:r w:rsidR="00620C29">
        <w:rPr>
          <w:lang w:val="en-US" w:eastAsia="zh-CN"/>
        </w:rPr>
        <w:t>what we discussed</w:t>
      </w:r>
      <w:r w:rsidR="007A1F9E">
        <w:rPr>
          <w:lang w:val="en-US" w:eastAsia="zh-CN"/>
        </w:rPr>
        <w:t xml:space="preserve">, the following </w:t>
      </w:r>
      <w:r w:rsidR="00ED7824">
        <w:rPr>
          <w:lang w:val="en-US" w:eastAsia="zh-CN"/>
        </w:rPr>
        <w:t>proposals are made</w:t>
      </w:r>
      <w:r w:rsidR="00620C29">
        <w:rPr>
          <w:lang w:val="en-US" w:eastAsia="zh-CN"/>
        </w:rPr>
        <w:t>:</w:t>
      </w:r>
    </w:p>
    <w:p w14:paraId="4AE9922A" w14:textId="77777777" w:rsidR="008B3F05" w:rsidRDefault="008B3F05" w:rsidP="008B3F05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  <w:r w:rsidRPr="00516C10">
        <w:rPr>
          <w:b/>
          <w:bCs/>
        </w:rPr>
        <w:lastRenderedPageBreak/>
        <w:t>Proposal</w:t>
      </w:r>
      <w:r>
        <w:rPr>
          <w:b/>
          <w:bCs/>
        </w:rPr>
        <w:t xml:space="preserve"> 1</w:t>
      </w:r>
      <w:r w:rsidRPr="00516C10">
        <w:t>:</w:t>
      </w:r>
      <w:r>
        <w:rPr>
          <w:rFonts w:cs="Times New Roman"/>
          <w:lang w:val="en-US" w:eastAsia="zh-CN"/>
        </w:rPr>
        <w:t xml:space="preserve"> </w:t>
      </w:r>
      <w:r w:rsidRPr="005A32F8">
        <w:rPr>
          <w:rFonts w:cs="Times New Roman"/>
          <w:lang w:val="en-US" w:eastAsia="zh-CN"/>
        </w:rPr>
        <w:t>The slot offset between a slot in which DCI triggering AP-CLI reporting ends and the slot in which SRS-RSRP measurement starts, including the effect of timing advance, shall not be smaller than 1 slot, in the smallest SCS between PDCCH carrying DCI and SRS-RSRP measurement resource</w:t>
      </w:r>
      <w:r>
        <w:rPr>
          <w:rFonts w:cs="Times New Roman"/>
          <w:lang w:val="en-US" w:eastAsia="zh-CN"/>
        </w:rPr>
        <w:t>.</w:t>
      </w:r>
    </w:p>
    <w:p w14:paraId="058E2D5D" w14:textId="77777777" w:rsidR="008B3F05" w:rsidRPr="00762C67" w:rsidRDefault="008B3F05" w:rsidP="008B3F05">
      <w:pPr>
        <w:pStyle w:val="0Maintext"/>
        <w:spacing w:after="0" w:afterAutospacing="0"/>
        <w:ind w:firstLine="0"/>
        <w:rPr>
          <w:lang w:val="en-US"/>
        </w:rPr>
      </w:pPr>
    </w:p>
    <w:p w14:paraId="3A6EF452" w14:textId="77777777" w:rsidR="008B3F05" w:rsidRPr="008B3F05" w:rsidRDefault="008B3F05" w:rsidP="008B3F05">
      <w:pPr>
        <w:rPr>
          <w:sz w:val="20"/>
          <w:szCs w:val="20"/>
        </w:rPr>
      </w:pPr>
      <w:r w:rsidRPr="00136483">
        <w:rPr>
          <w:b/>
          <w:bCs/>
          <w:sz w:val="20"/>
          <w:szCs w:val="20"/>
        </w:rPr>
        <w:t>Proposal 2</w:t>
      </w:r>
      <w:r w:rsidRPr="00136483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Pr="008B3F05">
        <w:rPr>
          <w:bCs/>
          <w:sz w:val="20"/>
          <w:szCs w:val="20"/>
        </w:rPr>
        <w:t>When transform precoding is enabled</w:t>
      </w:r>
      <w:r w:rsidRPr="008B3F05">
        <w:rPr>
          <w:sz w:val="20"/>
          <w:szCs w:val="20"/>
        </w:rPr>
        <w:t xml:space="preserve"> and an UL muting symbol overlaps a symbol containing PT-RS</w:t>
      </w:r>
      <w:r>
        <w:rPr>
          <w:sz w:val="20"/>
          <w:szCs w:val="20"/>
        </w:rPr>
        <w:t xml:space="preserve">, </w:t>
      </w:r>
      <w:r w:rsidRPr="008B3F05">
        <w:rPr>
          <w:rFonts w:hint="eastAsia"/>
          <w:sz w:val="20"/>
          <w:szCs w:val="20"/>
          <w:lang w:val="en-GB"/>
        </w:rPr>
        <w:t>U</w:t>
      </w:r>
      <w:r w:rsidRPr="008B3F05">
        <w:rPr>
          <w:sz w:val="20"/>
          <w:szCs w:val="20"/>
          <w:lang w:val="en-GB"/>
        </w:rPr>
        <w:t>L resource muting is not applied in the PUSCH symbol containing PT-RS</w:t>
      </w:r>
      <w:r>
        <w:rPr>
          <w:sz w:val="20"/>
          <w:szCs w:val="20"/>
          <w:lang w:val="en-GB"/>
        </w:rPr>
        <w:t>.</w:t>
      </w:r>
    </w:p>
    <w:p w14:paraId="10ED049F" w14:textId="4D2ADE4C" w:rsidR="00592E5B" w:rsidRPr="002A3DA7" w:rsidRDefault="00592E5B" w:rsidP="003801B4">
      <w:pPr>
        <w:jc w:val="both"/>
        <w:rPr>
          <w:szCs w:val="20"/>
        </w:rPr>
      </w:pPr>
    </w:p>
    <w:sectPr w:rsidR="00592E5B" w:rsidRPr="002A3DA7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83221EC"/>
    <w:multiLevelType w:val="hybridMultilevel"/>
    <w:tmpl w:val="0644C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92556"/>
    <w:multiLevelType w:val="hybridMultilevel"/>
    <w:tmpl w:val="3C2A6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70673D"/>
    <w:multiLevelType w:val="hybridMultilevel"/>
    <w:tmpl w:val="8662E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49325664"/>
    <w:multiLevelType w:val="multilevel"/>
    <w:tmpl w:val="180846AC"/>
    <w:lvl w:ilvl="0">
      <w:start w:val="5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3" w15:restartNumberingAfterBreak="0">
    <w:nsid w:val="4D335AC7"/>
    <w:multiLevelType w:val="multilevel"/>
    <w:tmpl w:val="95C893A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C56844"/>
    <w:multiLevelType w:val="hybridMultilevel"/>
    <w:tmpl w:val="AB22D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340F17"/>
    <w:multiLevelType w:val="multilevel"/>
    <w:tmpl w:val="35BE1294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9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AA7FF9"/>
    <w:multiLevelType w:val="multilevel"/>
    <w:tmpl w:val="77021F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" w:hAnsi="Times" w:cs="Times" w:hint="default"/>
      </w:rPr>
    </w:lvl>
    <w:lvl w:ilvl="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hAnsi="Times" w:cs="Times" w:hint="default"/>
      </w:rPr>
    </w:lvl>
    <w:lvl w:ilvl="3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" w:hAnsi="Times" w:cs="Times" w:hint="default"/>
      </w:rPr>
    </w:lvl>
    <w:lvl w:ilvl="4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" w:hAnsi="Times" w:cs="Times" w:hint="default"/>
      </w:rPr>
    </w:lvl>
    <w:lvl w:ilvl="5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" w:hAnsi="Times" w:cs="Times" w:hint="default"/>
      </w:rPr>
    </w:lvl>
    <w:lvl w:ilvl="6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" w:hAnsi="Times" w:cs="Times" w:hint="default"/>
      </w:rPr>
    </w:lvl>
    <w:lvl w:ilvl="7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" w:hAnsi="Times" w:cs="Times" w:hint="default"/>
      </w:rPr>
    </w:lvl>
    <w:lvl w:ilvl="8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" w:hAnsi="Times" w:cs="Times" w:hint="default"/>
      </w:rPr>
    </w:lvl>
  </w:abstractNum>
  <w:abstractNum w:abstractNumId="43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436BFD"/>
    <w:multiLevelType w:val="hybridMultilevel"/>
    <w:tmpl w:val="50984DE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B25EB9"/>
    <w:multiLevelType w:val="hybridMultilevel"/>
    <w:tmpl w:val="599C2834"/>
    <w:lvl w:ilvl="0" w:tplc="30801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8C60874"/>
    <w:multiLevelType w:val="hybridMultilevel"/>
    <w:tmpl w:val="3F7AAF86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7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53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6"/>
  </w:num>
  <w:num w:numId="5" w16cid:durableId="559053736">
    <w:abstractNumId w:val="16"/>
  </w:num>
  <w:num w:numId="6" w16cid:durableId="1855418263">
    <w:abstractNumId w:val="4"/>
  </w:num>
  <w:num w:numId="7" w16cid:durableId="1158962368">
    <w:abstractNumId w:val="7"/>
  </w:num>
  <w:num w:numId="8" w16cid:durableId="124978665">
    <w:abstractNumId w:val="50"/>
  </w:num>
  <w:num w:numId="9" w16cid:durableId="1560631235">
    <w:abstractNumId w:val="4"/>
  </w:num>
  <w:num w:numId="10" w16cid:durableId="1957518174">
    <w:abstractNumId w:val="49"/>
  </w:num>
  <w:num w:numId="11" w16cid:durableId="148325099">
    <w:abstractNumId w:val="59"/>
  </w:num>
  <w:num w:numId="12" w16cid:durableId="1367829081">
    <w:abstractNumId w:val="4"/>
  </w:num>
  <w:num w:numId="13" w16cid:durableId="1458793434">
    <w:abstractNumId w:val="36"/>
  </w:num>
  <w:num w:numId="14" w16cid:durableId="1120991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4"/>
  </w:num>
  <w:num w:numId="16" w16cid:durableId="753893123">
    <w:abstractNumId w:val="1"/>
  </w:num>
  <w:num w:numId="17" w16cid:durableId="298189470">
    <w:abstractNumId w:val="8"/>
  </w:num>
  <w:num w:numId="18" w16cid:durableId="2113550967">
    <w:abstractNumId w:val="23"/>
  </w:num>
  <w:num w:numId="19" w16cid:durableId="1755737952">
    <w:abstractNumId w:val="10"/>
  </w:num>
  <w:num w:numId="20" w16cid:durableId="700521599">
    <w:abstractNumId w:val="48"/>
  </w:num>
  <w:num w:numId="21" w16cid:durableId="2035374549">
    <w:abstractNumId w:val="11"/>
  </w:num>
  <w:num w:numId="22" w16cid:durableId="1385983104">
    <w:abstractNumId w:val="35"/>
  </w:num>
  <w:num w:numId="23" w16cid:durableId="2111394000">
    <w:abstractNumId w:val="9"/>
  </w:num>
  <w:num w:numId="24" w16cid:durableId="904952020">
    <w:abstractNumId w:val="30"/>
  </w:num>
  <w:num w:numId="25" w16cid:durableId="228393210">
    <w:abstractNumId w:val="22"/>
  </w:num>
  <w:num w:numId="26" w16cid:durableId="1508012121">
    <w:abstractNumId w:val="45"/>
  </w:num>
  <w:num w:numId="27" w16cid:durableId="1100099850">
    <w:abstractNumId w:val="2"/>
  </w:num>
  <w:num w:numId="28" w16cid:durableId="1474060407">
    <w:abstractNumId w:val="51"/>
  </w:num>
  <w:num w:numId="29" w16cid:durableId="557320135">
    <w:abstractNumId w:val="62"/>
  </w:num>
  <w:num w:numId="30" w16cid:durableId="774524779">
    <w:abstractNumId w:val="57"/>
  </w:num>
  <w:num w:numId="31" w16cid:durableId="1303388064">
    <w:abstractNumId w:val="5"/>
  </w:num>
  <w:num w:numId="32" w16cid:durableId="2106264989">
    <w:abstractNumId w:val="58"/>
  </w:num>
  <w:num w:numId="33" w16cid:durableId="14965687">
    <w:abstractNumId w:val="54"/>
  </w:num>
  <w:num w:numId="34" w16cid:durableId="792139529">
    <w:abstractNumId w:val="12"/>
  </w:num>
  <w:num w:numId="35" w16cid:durableId="1352029675">
    <w:abstractNumId w:val="43"/>
  </w:num>
  <w:num w:numId="36" w16cid:durableId="107086666">
    <w:abstractNumId w:val="52"/>
  </w:num>
  <w:num w:numId="37" w16cid:durableId="674117945">
    <w:abstractNumId w:val="3"/>
  </w:num>
  <w:num w:numId="38" w16cid:durableId="1174614123">
    <w:abstractNumId w:val="25"/>
  </w:num>
  <w:num w:numId="39" w16cid:durableId="1518932891">
    <w:abstractNumId w:val="60"/>
  </w:num>
  <w:num w:numId="40" w16cid:durableId="872035900">
    <w:abstractNumId w:val="29"/>
  </w:num>
  <w:num w:numId="41" w16cid:durableId="162280276">
    <w:abstractNumId w:val="44"/>
  </w:num>
  <w:num w:numId="42" w16cid:durableId="1006978005">
    <w:abstractNumId w:val="34"/>
  </w:num>
  <w:num w:numId="43" w16cid:durableId="850683596">
    <w:abstractNumId w:val="47"/>
  </w:num>
  <w:num w:numId="44" w16cid:durableId="1574855330">
    <w:abstractNumId w:val="21"/>
  </w:num>
  <w:num w:numId="45" w16cid:durableId="926378158">
    <w:abstractNumId w:val="27"/>
  </w:num>
  <w:num w:numId="46" w16cid:durableId="151455293">
    <w:abstractNumId w:val="40"/>
  </w:num>
  <w:num w:numId="47" w16cid:durableId="2069767649">
    <w:abstractNumId w:val="28"/>
  </w:num>
  <w:num w:numId="48" w16cid:durableId="1842501920">
    <w:abstractNumId w:val="61"/>
  </w:num>
  <w:num w:numId="49" w16cid:durableId="2089956544">
    <w:abstractNumId w:val="41"/>
  </w:num>
  <w:num w:numId="50" w16cid:durableId="1315060145">
    <w:abstractNumId w:val="31"/>
  </w:num>
  <w:num w:numId="51" w16cid:durableId="60906419">
    <w:abstractNumId w:val="4"/>
  </w:num>
  <w:num w:numId="52" w16cid:durableId="374741205">
    <w:abstractNumId w:val="39"/>
  </w:num>
  <w:num w:numId="53" w16cid:durableId="1467966988">
    <w:abstractNumId w:val="19"/>
  </w:num>
  <w:num w:numId="54" w16cid:durableId="1495141653">
    <w:abstractNumId w:val="15"/>
  </w:num>
  <w:num w:numId="55" w16cid:durableId="1407605488">
    <w:abstractNumId w:val="55"/>
  </w:num>
  <w:num w:numId="56" w16cid:durableId="1330599530">
    <w:abstractNumId w:val="37"/>
  </w:num>
  <w:num w:numId="57" w16cid:durableId="1681203759">
    <w:abstractNumId w:val="17"/>
  </w:num>
  <w:num w:numId="58" w16cid:durableId="1222138432">
    <w:abstractNumId w:val="38"/>
  </w:num>
  <w:num w:numId="59" w16cid:durableId="195508031">
    <w:abstractNumId w:val="56"/>
  </w:num>
  <w:num w:numId="60" w16cid:durableId="1031734401">
    <w:abstractNumId w:val="20"/>
  </w:num>
  <w:num w:numId="61" w16cid:durableId="1819608043">
    <w:abstractNumId w:val="24"/>
  </w:num>
  <w:num w:numId="62" w16cid:durableId="526141328">
    <w:abstractNumId w:val="13"/>
  </w:num>
  <w:num w:numId="63" w16cid:durableId="1719814352">
    <w:abstractNumId w:val="6"/>
  </w:num>
  <w:num w:numId="64" w16cid:durableId="1577127194">
    <w:abstractNumId w:val="33"/>
  </w:num>
  <w:num w:numId="65" w16cid:durableId="77215139">
    <w:abstractNumId w:val="32"/>
  </w:num>
  <w:num w:numId="66" w16cid:durableId="87312867">
    <w:abstractNumId w:val="42"/>
  </w:num>
  <w:num w:numId="67" w16cid:durableId="1353192361">
    <w:abstractNumId w:val="4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54D1"/>
    <w:rsid w:val="00037E22"/>
    <w:rsid w:val="00041650"/>
    <w:rsid w:val="00041988"/>
    <w:rsid w:val="00043DF4"/>
    <w:rsid w:val="0004409A"/>
    <w:rsid w:val="00044CC2"/>
    <w:rsid w:val="00046585"/>
    <w:rsid w:val="000506CA"/>
    <w:rsid w:val="00050D4A"/>
    <w:rsid w:val="00050F90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5E20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1D15"/>
    <w:rsid w:val="000923EC"/>
    <w:rsid w:val="00092A31"/>
    <w:rsid w:val="000931C0"/>
    <w:rsid w:val="0009427D"/>
    <w:rsid w:val="000A07A3"/>
    <w:rsid w:val="000A1890"/>
    <w:rsid w:val="000A70BC"/>
    <w:rsid w:val="000B5338"/>
    <w:rsid w:val="000B562F"/>
    <w:rsid w:val="000C20D6"/>
    <w:rsid w:val="000C302B"/>
    <w:rsid w:val="000C7006"/>
    <w:rsid w:val="000D0F78"/>
    <w:rsid w:val="000D18B6"/>
    <w:rsid w:val="000D2660"/>
    <w:rsid w:val="000D4A1A"/>
    <w:rsid w:val="000D54C9"/>
    <w:rsid w:val="000E0049"/>
    <w:rsid w:val="000E2519"/>
    <w:rsid w:val="000F0300"/>
    <w:rsid w:val="000F2C70"/>
    <w:rsid w:val="000F573B"/>
    <w:rsid w:val="001011FC"/>
    <w:rsid w:val="0010269A"/>
    <w:rsid w:val="001033DC"/>
    <w:rsid w:val="00103EC9"/>
    <w:rsid w:val="00107247"/>
    <w:rsid w:val="00115255"/>
    <w:rsid w:val="00120BE9"/>
    <w:rsid w:val="0012163E"/>
    <w:rsid w:val="001236B4"/>
    <w:rsid w:val="00123865"/>
    <w:rsid w:val="00124683"/>
    <w:rsid w:val="00127219"/>
    <w:rsid w:val="00127655"/>
    <w:rsid w:val="00130A25"/>
    <w:rsid w:val="0013108B"/>
    <w:rsid w:val="00134A16"/>
    <w:rsid w:val="00134CE7"/>
    <w:rsid w:val="00136483"/>
    <w:rsid w:val="0013748D"/>
    <w:rsid w:val="00140849"/>
    <w:rsid w:val="00144CCE"/>
    <w:rsid w:val="001468DA"/>
    <w:rsid w:val="0014756C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97B"/>
    <w:rsid w:val="00195BE9"/>
    <w:rsid w:val="001970D3"/>
    <w:rsid w:val="001A4FA2"/>
    <w:rsid w:val="001A5A42"/>
    <w:rsid w:val="001A5F2D"/>
    <w:rsid w:val="001B0BC6"/>
    <w:rsid w:val="001B3F28"/>
    <w:rsid w:val="001B4E23"/>
    <w:rsid w:val="001B7BEC"/>
    <w:rsid w:val="001C03E0"/>
    <w:rsid w:val="001C23D4"/>
    <w:rsid w:val="001C311A"/>
    <w:rsid w:val="001C330A"/>
    <w:rsid w:val="001C3DE0"/>
    <w:rsid w:val="001C4241"/>
    <w:rsid w:val="001C53C6"/>
    <w:rsid w:val="001C595C"/>
    <w:rsid w:val="001C71ED"/>
    <w:rsid w:val="001D1858"/>
    <w:rsid w:val="001D4036"/>
    <w:rsid w:val="001D4551"/>
    <w:rsid w:val="001D57AE"/>
    <w:rsid w:val="001D5F61"/>
    <w:rsid w:val="001D6CB1"/>
    <w:rsid w:val="001D6F74"/>
    <w:rsid w:val="001D73FF"/>
    <w:rsid w:val="001E62A2"/>
    <w:rsid w:val="001E6F84"/>
    <w:rsid w:val="001E73AB"/>
    <w:rsid w:val="001F1442"/>
    <w:rsid w:val="001F1EA3"/>
    <w:rsid w:val="001F726D"/>
    <w:rsid w:val="00203A0D"/>
    <w:rsid w:val="00203EB5"/>
    <w:rsid w:val="00205FF8"/>
    <w:rsid w:val="00210F83"/>
    <w:rsid w:val="002134C9"/>
    <w:rsid w:val="002151A0"/>
    <w:rsid w:val="00215CAC"/>
    <w:rsid w:val="0022064E"/>
    <w:rsid w:val="00221BC5"/>
    <w:rsid w:val="002226FF"/>
    <w:rsid w:val="0022367D"/>
    <w:rsid w:val="00224F64"/>
    <w:rsid w:val="0022641E"/>
    <w:rsid w:val="00227066"/>
    <w:rsid w:val="00227ADC"/>
    <w:rsid w:val="00230647"/>
    <w:rsid w:val="00230CE2"/>
    <w:rsid w:val="00231473"/>
    <w:rsid w:val="00232779"/>
    <w:rsid w:val="002356B3"/>
    <w:rsid w:val="0023592E"/>
    <w:rsid w:val="002374E4"/>
    <w:rsid w:val="00242650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67DB1"/>
    <w:rsid w:val="00270C5A"/>
    <w:rsid w:val="0027181A"/>
    <w:rsid w:val="00272006"/>
    <w:rsid w:val="00274F27"/>
    <w:rsid w:val="00280726"/>
    <w:rsid w:val="002814E7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3DA7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0DE7"/>
    <w:rsid w:val="002D4B22"/>
    <w:rsid w:val="002D6F69"/>
    <w:rsid w:val="002E2806"/>
    <w:rsid w:val="002E2E49"/>
    <w:rsid w:val="002E337E"/>
    <w:rsid w:val="002E5153"/>
    <w:rsid w:val="002E520C"/>
    <w:rsid w:val="002E6D87"/>
    <w:rsid w:val="002E7D5F"/>
    <w:rsid w:val="002F2194"/>
    <w:rsid w:val="002F3060"/>
    <w:rsid w:val="002F45F1"/>
    <w:rsid w:val="002F62D2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0EE1"/>
    <w:rsid w:val="00322AFC"/>
    <w:rsid w:val="00325BF3"/>
    <w:rsid w:val="003262D0"/>
    <w:rsid w:val="00326AED"/>
    <w:rsid w:val="003277F3"/>
    <w:rsid w:val="003316B9"/>
    <w:rsid w:val="0033242B"/>
    <w:rsid w:val="00336BA8"/>
    <w:rsid w:val="0034417B"/>
    <w:rsid w:val="003443F4"/>
    <w:rsid w:val="00344AE3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71E8"/>
    <w:rsid w:val="003801B4"/>
    <w:rsid w:val="003802E1"/>
    <w:rsid w:val="003830C6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42FB"/>
    <w:rsid w:val="003B0123"/>
    <w:rsid w:val="003B187F"/>
    <w:rsid w:val="003B2608"/>
    <w:rsid w:val="003B620C"/>
    <w:rsid w:val="003B6AB3"/>
    <w:rsid w:val="003C1DCB"/>
    <w:rsid w:val="003C41D2"/>
    <w:rsid w:val="003C49B0"/>
    <w:rsid w:val="003C7475"/>
    <w:rsid w:val="003C74B7"/>
    <w:rsid w:val="003D041F"/>
    <w:rsid w:val="003D0609"/>
    <w:rsid w:val="003D1F65"/>
    <w:rsid w:val="003D5067"/>
    <w:rsid w:val="003D51F2"/>
    <w:rsid w:val="003D7B48"/>
    <w:rsid w:val="003E0060"/>
    <w:rsid w:val="003E0B46"/>
    <w:rsid w:val="003E0DED"/>
    <w:rsid w:val="003E66DF"/>
    <w:rsid w:val="003E75B6"/>
    <w:rsid w:val="003F275B"/>
    <w:rsid w:val="0040255E"/>
    <w:rsid w:val="00402638"/>
    <w:rsid w:val="00405092"/>
    <w:rsid w:val="00406F8B"/>
    <w:rsid w:val="0041336F"/>
    <w:rsid w:val="00414973"/>
    <w:rsid w:val="0041645E"/>
    <w:rsid w:val="00417FC9"/>
    <w:rsid w:val="004229B4"/>
    <w:rsid w:val="004235FB"/>
    <w:rsid w:val="004312F7"/>
    <w:rsid w:val="004346AB"/>
    <w:rsid w:val="00434E5C"/>
    <w:rsid w:val="00440159"/>
    <w:rsid w:val="004412D6"/>
    <w:rsid w:val="00443E4C"/>
    <w:rsid w:val="0044499D"/>
    <w:rsid w:val="0044601E"/>
    <w:rsid w:val="00446F00"/>
    <w:rsid w:val="0045001C"/>
    <w:rsid w:val="004504AA"/>
    <w:rsid w:val="004504F1"/>
    <w:rsid w:val="0045117A"/>
    <w:rsid w:val="00451497"/>
    <w:rsid w:val="004518CF"/>
    <w:rsid w:val="00451B92"/>
    <w:rsid w:val="0045482E"/>
    <w:rsid w:val="00457F5D"/>
    <w:rsid w:val="00460753"/>
    <w:rsid w:val="00461B15"/>
    <w:rsid w:val="00461ED7"/>
    <w:rsid w:val="00462035"/>
    <w:rsid w:val="00464B73"/>
    <w:rsid w:val="00466F57"/>
    <w:rsid w:val="0047012E"/>
    <w:rsid w:val="004702D0"/>
    <w:rsid w:val="004704C9"/>
    <w:rsid w:val="004722FE"/>
    <w:rsid w:val="00473F4B"/>
    <w:rsid w:val="00475194"/>
    <w:rsid w:val="004752EB"/>
    <w:rsid w:val="004837C5"/>
    <w:rsid w:val="00485EDE"/>
    <w:rsid w:val="004909A1"/>
    <w:rsid w:val="00497D3E"/>
    <w:rsid w:val="004A2991"/>
    <w:rsid w:val="004A2C2D"/>
    <w:rsid w:val="004A365E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3746"/>
    <w:rsid w:val="004C4A14"/>
    <w:rsid w:val="004C6667"/>
    <w:rsid w:val="004C6ABA"/>
    <w:rsid w:val="004C7036"/>
    <w:rsid w:val="004E01AD"/>
    <w:rsid w:val="004E093D"/>
    <w:rsid w:val="004E2C9C"/>
    <w:rsid w:val="004E531C"/>
    <w:rsid w:val="004E6D4D"/>
    <w:rsid w:val="00500DE7"/>
    <w:rsid w:val="00502505"/>
    <w:rsid w:val="0050600B"/>
    <w:rsid w:val="005062CA"/>
    <w:rsid w:val="005070A9"/>
    <w:rsid w:val="005071B1"/>
    <w:rsid w:val="00510C62"/>
    <w:rsid w:val="00511856"/>
    <w:rsid w:val="00516C10"/>
    <w:rsid w:val="00517ADD"/>
    <w:rsid w:val="00520081"/>
    <w:rsid w:val="00521183"/>
    <w:rsid w:val="00523D91"/>
    <w:rsid w:val="0052593A"/>
    <w:rsid w:val="00526C5F"/>
    <w:rsid w:val="005327E9"/>
    <w:rsid w:val="00532BAF"/>
    <w:rsid w:val="00537253"/>
    <w:rsid w:val="0053782C"/>
    <w:rsid w:val="00537C82"/>
    <w:rsid w:val="00537D1F"/>
    <w:rsid w:val="005400CC"/>
    <w:rsid w:val="00540863"/>
    <w:rsid w:val="00543C04"/>
    <w:rsid w:val="0054777E"/>
    <w:rsid w:val="00550E3B"/>
    <w:rsid w:val="0055574E"/>
    <w:rsid w:val="00556671"/>
    <w:rsid w:val="00561D69"/>
    <w:rsid w:val="00562D2B"/>
    <w:rsid w:val="005713D2"/>
    <w:rsid w:val="0057309E"/>
    <w:rsid w:val="00574720"/>
    <w:rsid w:val="005757BD"/>
    <w:rsid w:val="00576934"/>
    <w:rsid w:val="0057794A"/>
    <w:rsid w:val="0058134C"/>
    <w:rsid w:val="00583230"/>
    <w:rsid w:val="005847AC"/>
    <w:rsid w:val="00587EDC"/>
    <w:rsid w:val="00592E5B"/>
    <w:rsid w:val="00593FCB"/>
    <w:rsid w:val="0059417B"/>
    <w:rsid w:val="00596063"/>
    <w:rsid w:val="0059787C"/>
    <w:rsid w:val="005A2058"/>
    <w:rsid w:val="005A32F8"/>
    <w:rsid w:val="005A4956"/>
    <w:rsid w:val="005A4B77"/>
    <w:rsid w:val="005A5EEA"/>
    <w:rsid w:val="005B0F7A"/>
    <w:rsid w:val="005B1AD1"/>
    <w:rsid w:val="005B6997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5F7BB4"/>
    <w:rsid w:val="00600761"/>
    <w:rsid w:val="00600FC5"/>
    <w:rsid w:val="00602E99"/>
    <w:rsid w:val="006049AA"/>
    <w:rsid w:val="00604C3D"/>
    <w:rsid w:val="0061108D"/>
    <w:rsid w:val="0061371A"/>
    <w:rsid w:val="0061765C"/>
    <w:rsid w:val="00620C29"/>
    <w:rsid w:val="00621A74"/>
    <w:rsid w:val="00622552"/>
    <w:rsid w:val="00624E1C"/>
    <w:rsid w:val="006260DD"/>
    <w:rsid w:val="006262DF"/>
    <w:rsid w:val="00626534"/>
    <w:rsid w:val="00626DD8"/>
    <w:rsid w:val="00631A14"/>
    <w:rsid w:val="00632067"/>
    <w:rsid w:val="006337E5"/>
    <w:rsid w:val="00634AF5"/>
    <w:rsid w:val="00634B61"/>
    <w:rsid w:val="00636D7B"/>
    <w:rsid w:val="00641951"/>
    <w:rsid w:val="0064204C"/>
    <w:rsid w:val="00643600"/>
    <w:rsid w:val="00645994"/>
    <w:rsid w:val="00647F7D"/>
    <w:rsid w:val="00650026"/>
    <w:rsid w:val="00652261"/>
    <w:rsid w:val="00652362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2A3E"/>
    <w:rsid w:val="006823E7"/>
    <w:rsid w:val="006824B2"/>
    <w:rsid w:val="00682EED"/>
    <w:rsid w:val="0068697D"/>
    <w:rsid w:val="00686A62"/>
    <w:rsid w:val="0068752E"/>
    <w:rsid w:val="00687A78"/>
    <w:rsid w:val="006943CF"/>
    <w:rsid w:val="0069662B"/>
    <w:rsid w:val="006A2334"/>
    <w:rsid w:val="006A43D9"/>
    <w:rsid w:val="006A45D6"/>
    <w:rsid w:val="006A51A3"/>
    <w:rsid w:val="006A57C0"/>
    <w:rsid w:val="006B060B"/>
    <w:rsid w:val="006B106F"/>
    <w:rsid w:val="006B13B0"/>
    <w:rsid w:val="006B3E00"/>
    <w:rsid w:val="006B5D4F"/>
    <w:rsid w:val="006C3506"/>
    <w:rsid w:val="006C3AD1"/>
    <w:rsid w:val="006C4E0D"/>
    <w:rsid w:val="006C6C76"/>
    <w:rsid w:val="006D54CF"/>
    <w:rsid w:val="006D5DF6"/>
    <w:rsid w:val="006D6BCE"/>
    <w:rsid w:val="006E6598"/>
    <w:rsid w:val="006E75C2"/>
    <w:rsid w:val="006E75ED"/>
    <w:rsid w:val="006F07E3"/>
    <w:rsid w:val="006F0EC9"/>
    <w:rsid w:val="006F274D"/>
    <w:rsid w:val="006F55CF"/>
    <w:rsid w:val="006F66D2"/>
    <w:rsid w:val="00702015"/>
    <w:rsid w:val="00707829"/>
    <w:rsid w:val="0071089C"/>
    <w:rsid w:val="00720BE8"/>
    <w:rsid w:val="00720EBF"/>
    <w:rsid w:val="007236E0"/>
    <w:rsid w:val="00724642"/>
    <w:rsid w:val="0072495E"/>
    <w:rsid w:val="00732388"/>
    <w:rsid w:val="0073426D"/>
    <w:rsid w:val="0073585C"/>
    <w:rsid w:val="007408BC"/>
    <w:rsid w:val="00742CBE"/>
    <w:rsid w:val="00744E6D"/>
    <w:rsid w:val="00745F20"/>
    <w:rsid w:val="007500FE"/>
    <w:rsid w:val="00751E2A"/>
    <w:rsid w:val="00753D11"/>
    <w:rsid w:val="00754F02"/>
    <w:rsid w:val="0075517A"/>
    <w:rsid w:val="007570AB"/>
    <w:rsid w:val="0076075D"/>
    <w:rsid w:val="00760CBD"/>
    <w:rsid w:val="00762C67"/>
    <w:rsid w:val="00765C83"/>
    <w:rsid w:val="00765ED9"/>
    <w:rsid w:val="00767A07"/>
    <w:rsid w:val="00770366"/>
    <w:rsid w:val="007711FE"/>
    <w:rsid w:val="007720DD"/>
    <w:rsid w:val="007727CB"/>
    <w:rsid w:val="007740EF"/>
    <w:rsid w:val="0077638F"/>
    <w:rsid w:val="00777EAA"/>
    <w:rsid w:val="007802B1"/>
    <w:rsid w:val="0078114E"/>
    <w:rsid w:val="007A1F9E"/>
    <w:rsid w:val="007A41E3"/>
    <w:rsid w:val="007B2267"/>
    <w:rsid w:val="007B273D"/>
    <w:rsid w:val="007B5221"/>
    <w:rsid w:val="007C3E37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128C"/>
    <w:rsid w:val="007F4737"/>
    <w:rsid w:val="00800FF6"/>
    <w:rsid w:val="00802205"/>
    <w:rsid w:val="00805B0F"/>
    <w:rsid w:val="0081070A"/>
    <w:rsid w:val="00813EBD"/>
    <w:rsid w:val="00813F25"/>
    <w:rsid w:val="0081454D"/>
    <w:rsid w:val="00814696"/>
    <w:rsid w:val="00815565"/>
    <w:rsid w:val="00816874"/>
    <w:rsid w:val="00816C7F"/>
    <w:rsid w:val="00820D52"/>
    <w:rsid w:val="00821C78"/>
    <w:rsid w:val="00822058"/>
    <w:rsid w:val="00824CC0"/>
    <w:rsid w:val="008251EA"/>
    <w:rsid w:val="00830BA2"/>
    <w:rsid w:val="008331B0"/>
    <w:rsid w:val="00834862"/>
    <w:rsid w:val="00835843"/>
    <w:rsid w:val="00836817"/>
    <w:rsid w:val="00837B1F"/>
    <w:rsid w:val="008410E3"/>
    <w:rsid w:val="0084341E"/>
    <w:rsid w:val="00846787"/>
    <w:rsid w:val="008523F1"/>
    <w:rsid w:val="008561E1"/>
    <w:rsid w:val="008563BD"/>
    <w:rsid w:val="00856799"/>
    <w:rsid w:val="00860F75"/>
    <w:rsid w:val="008612A5"/>
    <w:rsid w:val="0086391A"/>
    <w:rsid w:val="00863D21"/>
    <w:rsid w:val="00864161"/>
    <w:rsid w:val="0086619F"/>
    <w:rsid w:val="008670B0"/>
    <w:rsid w:val="00870D2D"/>
    <w:rsid w:val="00870F27"/>
    <w:rsid w:val="00871978"/>
    <w:rsid w:val="00873292"/>
    <w:rsid w:val="00880ECD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3F87"/>
    <w:rsid w:val="008A5F33"/>
    <w:rsid w:val="008A65A1"/>
    <w:rsid w:val="008A69C1"/>
    <w:rsid w:val="008A7C4D"/>
    <w:rsid w:val="008B1A25"/>
    <w:rsid w:val="008B24BF"/>
    <w:rsid w:val="008B31B9"/>
    <w:rsid w:val="008B333E"/>
    <w:rsid w:val="008B3F05"/>
    <w:rsid w:val="008C009A"/>
    <w:rsid w:val="008C1150"/>
    <w:rsid w:val="008C11A0"/>
    <w:rsid w:val="008C2187"/>
    <w:rsid w:val="008C2F62"/>
    <w:rsid w:val="008C4747"/>
    <w:rsid w:val="008C50FC"/>
    <w:rsid w:val="008C5164"/>
    <w:rsid w:val="008D05F8"/>
    <w:rsid w:val="008D0789"/>
    <w:rsid w:val="008D18C8"/>
    <w:rsid w:val="008D1E53"/>
    <w:rsid w:val="008D3DD1"/>
    <w:rsid w:val="008D57B6"/>
    <w:rsid w:val="008D5DCF"/>
    <w:rsid w:val="008D6AE1"/>
    <w:rsid w:val="008D7F1B"/>
    <w:rsid w:val="008E227A"/>
    <w:rsid w:val="008E3195"/>
    <w:rsid w:val="008E37E5"/>
    <w:rsid w:val="008E5476"/>
    <w:rsid w:val="008F0E83"/>
    <w:rsid w:val="008F11CC"/>
    <w:rsid w:val="008F24A4"/>
    <w:rsid w:val="008F460D"/>
    <w:rsid w:val="00901D2D"/>
    <w:rsid w:val="00906E5E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457"/>
    <w:rsid w:val="00935AC3"/>
    <w:rsid w:val="0094036B"/>
    <w:rsid w:val="00940793"/>
    <w:rsid w:val="0094095E"/>
    <w:rsid w:val="0094254B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EB5"/>
    <w:rsid w:val="00972643"/>
    <w:rsid w:val="00973A25"/>
    <w:rsid w:val="009758F8"/>
    <w:rsid w:val="00976964"/>
    <w:rsid w:val="00976EBC"/>
    <w:rsid w:val="00977119"/>
    <w:rsid w:val="009772B9"/>
    <w:rsid w:val="009779CA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C57"/>
    <w:rsid w:val="00992D77"/>
    <w:rsid w:val="00993161"/>
    <w:rsid w:val="00993596"/>
    <w:rsid w:val="009964CB"/>
    <w:rsid w:val="00997267"/>
    <w:rsid w:val="009A465E"/>
    <w:rsid w:val="009A47D9"/>
    <w:rsid w:val="009A4C93"/>
    <w:rsid w:val="009A5831"/>
    <w:rsid w:val="009B7EB1"/>
    <w:rsid w:val="009C3BBA"/>
    <w:rsid w:val="009C4CA6"/>
    <w:rsid w:val="009C53B3"/>
    <w:rsid w:val="009D109E"/>
    <w:rsid w:val="009D1566"/>
    <w:rsid w:val="009D16D3"/>
    <w:rsid w:val="009D18CF"/>
    <w:rsid w:val="009D1C4F"/>
    <w:rsid w:val="009D3B9D"/>
    <w:rsid w:val="009D60EB"/>
    <w:rsid w:val="009E0E57"/>
    <w:rsid w:val="009E1256"/>
    <w:rsid w:val="009E16AA"/>
    <w:rsid w:val="009E2D10"/>
    <w:rsid w:val="009E2F96"/>
    <w:rsid w:val="009E403C"/>
    <w:rsid w:val="009F04BB"/>
    <w:rsid w:val="009F227D"/>
    <w:rsid w:val="009F58CE"/>
    <w:rsid w:val="009F61D0"/>
    <w:rsid w:val="009F7682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20FC3"/>
    <w:rsid w:val="00A30089"/>
    <w:rsid w:val="00A30F00"/>
    <w:rsid w:val="00A31852"/>
    <w:rsid w:val="00A31FCD"/>
    <w:rsid w:val="00A327E8"/>
    <w:rsid w:val="00A3286E"/>
    <w:rsid w:val="00A352F0"/>
    <w:rsid w:val="00A41EE3"/>
    <w:rsid w:val="00A42B01"/>
    <w:rsid w:val="00A466DA"/>
    <w:rsid w:val="00A46C64"/>
    <w:rsid w:val="00A50D83"/>
    <w:rsid w:val="00A53D85"/>
    <w:rsid w:val="00A60EAB"/>
    <w:rsid w:val="00A67DF6"/>
    <w:rsid w:val="00A75EFF"/>
    <w:rsid w:val="00A805B9"/>
    <w:rsid w:val="00A80DF8"/>
    <w:rsid w:val="00A81738"/>
    <w:rsid w:val="00A8354A"/>
    <w:rsid w:val="00A83D20"/>
    <w:rsid w:val="00A86777"/>
    <w:rsid w:val="00A9213A"/>
    <w:rsid w:val="00A92450"/>
    <w:rsid w:val="00A93DEE"/>
    <w:rsid w:val="00A94416"/>
    <w:rsid w:val="00A95A78"/>
    <w:rsid w:val="00A963F4"/>
    <w:rsid w:val="00AA485D"/>
    <w:rsid w:val="00AA4EE3"/>
    <w:rsid w:val="00AA72B3"/>
    <w:rsid w:val="00AB0956"/>
    <w:rsid w:val="00AB26E1"/>
    <w:rsid w:val="00AB54AA"/>
    <w:rsid w:val="00AB55F7"/>
    <w:rsid w:val="00AB59B7"/>
    <w:rsid w:val="00AB6A8B"/>
    <w:rsid w:val="00AC23CB"/>
    <w:rsid w:val="00AC2430"/>
    <w:rsid w:val="00AC2E43"/>
    <w:rsid w:val="00AC3300"/>
    <w:rsid w:val="00AC6A14"/>
    <w:rsid w:val="00AD0D08"/>
    <w:rsid w:val="00AD172E"/>
    <w:rsid w:val="00AD1997"/>
    <w:rsid w:val="00AD2E36"/>
    <w:rsid w:val="00AE0162"/>
    <w:rsid w:val="00AE0234"/>
    <w:rsid w:val="00AE28BA"/>
    <w:rsid w:val="00AE3304"/>
    <w:rsid w:val="00AE338C"/>
    <w:rsid w:val="00AF04C4"/>
    <w:rsid w:val="00AF0E18"/>
    <w:rsid w:val="00AF1286"/>
    <w:rsid w:val="00AF13FC"/>
    <w:rsid w:val="00AF20DA"/>
    <w:rsid w:val="00AF6301"/>
    <w:rsid w:val="00AF7DC9"/>
    <w:rsid w:val="00B0084D"/>
    <w:rsid w:val="00B03184"/>
    <w:rsid w:val="00B058BB"/>
    <w:rsid w:val="00B05BB5"/>
    <w:rsid w:val="00B0669A"/>
    <w:rsid w:val="00B06EFF"/>
    <w:rsid w:val="00B07537"/>
    <w:rsid w:val="00B12FE5"/>
    <w:rsid w:val="00B13A67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4058C"/>
    <w:rsid w:val="00B418FC"/>
    <w:rsid w:val="00B41982"/>
    <w:rsid w:val="00B419BD"/>
    <w:rsid w:val="00B431D4"/>
    <w:rsid w:val="00B43C9D"/>
    <w:rsid w:val="00B46130"/>
    <w:rsid w:val="00B50927"/>
    <w:rsid w:val="00B55FF2"/>
    <w:rsid w:val="00B6127B"/>
    <w:rsid w:val="00B61B13"/>
    <w:rsid w:val="00B63683"/>
    <w:rsid w:val="00B63C76"/>
    <w:rsid w:val="00B658E6"/>
    <w:rsid w:val="00B67EFB"/>
    <w:rsid w:val="00B71E1B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0F3"/>
    <w:rsid w:val="00B90F77"/>
    <w:rsid w:val="00B931DB"/>
    <w:rsid w:val="00B95E9F"/>
    <w:rsid w:val="00B96152"/>
    <w:rsid w:val="00BA0DCA"/>
    <w:rsid w:val="00BA2E33"/>
    <w:rsid w:val="00BA55EF"/>
    <w:rsid w:val="00BB04A9"/>
    <w:rsid w:val="00BB1B0A"/>
    <w:rsid w:val="00BB2711"/>
    <w:rsid w:val="00BB277F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1DF3"/>
    <w:rsid w:val="00BF487F"/>
    <w:rsid w:val="00BF6DEF"/>
    <w:rsid w:val="00C0753A"/>
    <w:rsid w:val="00C20B5B"/>
    <w:rsid w:val="00C20E65"/>
    <w:rsid w:val="00C2111A"/>
    <w:rsid w:val="00C21B9D"/>
    <w:rsid w:val="00C273F2"/>
    <w:rsid w:val="00C27C5E"/>
    <w:rsid w:val="00C30780"/>
    <w:rsid w:val="00C31E5B"/>
    <w:rsid w:val="00C32CA6"/>
    <w:rsid w:val="00C36E32"/>
    <w:rsid w:val="00C405FD"/>
    <w:rsid w:val="00C434FF"/>
    <w:rsid w:val="00C46B5C"/>
    <w:rsid w:val="00C51640"/>
    <w:rsid w:val="00C5179C"/>
    <w:rsid w:val="00C5338B"/>
    <w:rsid w:val="00C54F3A"/>
    <w:rsid w:val="00C5663A"/>
    <w:rsid w:val="00C608F5"/>
    <w:rsid w:val="00C63A12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3EAB"/>
    <w:rsid w:val="00C946A3"/>
    <w:rsid w:val="00C97556"/>
    <w:rsid w:val="00CA1C51"/>
    <w:rsid w:val="00CA24D4"/>
    <w:rsid w:val="00CA48D8"/>
    <w:rsid w:val="00CB1134"/>
    <w:rsid w:val="00CB3368"/>
    <w:rsid w:val="00CB39B6"/>
    <w:rsid w:val="00CB5549"/>
    <w:rsid w:val="00CB5A91"/>
    <w:rsid w:val="00CB5D21"/>
    <w:rsid w:val="00CB5F21"/>
    <w:rsid w:val="00CC0C38"/>
    <w:rsid w:val="00CC3519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248C"/>
    <w:rsid w:val="00CF4C3A"/>
    <w:rsid w:val="00CF74A7"/>
    <w:rsid w:val="00D000EB"/>
    <w:rsid w:val="00D04A53"/>
    <w:rsid w:val="00D054EB"/>
    <w:rsid w:val="00D07571"/>
    <w:rsid w:val="00D079BA"/>
    <w:rsid w:val="00D07E67"/>
    <w:rsid w:val="00D07EA0"/>
    <w:rsid w:val="00D1218B"/>
    <w:rsid w:val="00D12598"/>
    <w:rsid w:val="00D15416"/>
    <w:rsid w:val="00D15A59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36507"/>
    <w:rsid w:val="00D40277"/>
    <w:rsid w:val="00D402CA"/>
    <w:rsid w:val="00D406E1"/>
    <w:rsid w:val="00D40F45"/>
    <w:rsid w:val="00D41D35"/>
    <w:rsid w:val="00D4427A"/>
    <w:rsid w:val="00D4456A"/>
    <w:rsid w:val="00D44909"/>
    <w:rsid w:val="00D44CB2"/>
    <w:rsid w:val="00D45E02"/>
    <w:rsid w:val="00D46443"/>
    <w:rsid w:val="00D47F37"/>
    <w:rsid w:val="00D5016F"/>
    <w:rsid w:val="00D516C8"/>
    <w:rsid w:val="00D549FB"/>
    <w:rsid w:val="00D54E04"/>
    <w:rsid w:val="00D57B8C"/>
    <w:rsid w:val="00D57E64"/>
    <w:rsid w:val="00D6074E"/>
    <w:rsid w:val="00D623A6"/>
    <w:rsid w:val="00D6705E"/>
    <w:rsid w:val="00D814FE"/>
    <w:rsid w:val="00D826DD"/>
    <w:rsid w:val="00D82BE1"/>
    <w:rsid w:val="00D83D3F"/>
    <w:rsid w:val="00D84C50"/>
    <w:rsid w:val="00D85134"/>
    <w:rsid w:val="00D85393"/>
    <w:rsid w:val="00D867FD"/>
    <w:rsid w:val="00D86CB6"/>
    <w:rsid w:val="00D87894"/>
    <w:rsid w:val="00D9083F"/>
    <w:rsid w:val="00D90AED"/>
    <w:rsid w:val="00D92B3F"/>
    <w:rsid w:val="00D96824"/>
    <w:rsid w:val="00DA1BAF"/>
    <w:rsid w:val="00DA4F9A"/>
    <w:rsid w:val="00DA5358"/>
    <w:rsid w:val="00DA570C"/>
    <w:rsid w:val="00DA5EB1"/>
    <w:rsid w:val="00DB054A"/>
    <w:rsid w:val="00DB1A36"/>
    <w:rsid w:val="00DB3208"/>
    <w:rsid w:val="00DB481F"/>
    <w:rsid w:val="00DB4A10"/>
    <w:rsid w:val="00DB7E54"/>
    <w:rsid w:val="00DC1188"/>
    <w:rsid w:val="00DD2DF0"/>
    <w:rsid w:val="00DD39EF"/>
    <w:rsid w:val="00DD41F4"/>
    <w:rsid w:val="00DE0B03"/>
    <w:rsid w:val="00DF0066"/>
    <w:rsid w:val="00DF2CDF"/>
    <w:rsid w:val="00DF4C2B"/>
    <w:rsid w:val="00DF7952"/>
    <w:rsid w:val="00E00694"/>
    <w:rsid w:val="00E0303A"/>
    <w:rsid w:val="00E031A1"/>
    <w:rsid w:val="00E10633"/>
    <w:rsid w:val="00E11B95"/>
    <w:rsid w:val="00E11EDC"/>
    <w:rsid w:val="00E12DDA"/>
    <w:rsid w:val="00E13D41"/>
    <w:rsid w:val="00E16798"/>
    <w:rsid w:val="00E24D30"/>
    <w:rsid w:val="00E27C0E"/>
    <w:rsid w:val="00E30225"/>
    <w:rsid w:val="00E327AE"/>
    <w:rsid w:val="00E3506C"/>
    <w:rsid w:val="00E35546"/>
    <w:rsid w:val="00E37A4F"/>
    <w:rsid w:val="00E4025A"/>
    <w:rsid w:val="00E41989"/>
    <w:rsid w:val="00E424F5"/>
    <w:rsid w:val="00E428C2"/>
    <w:rsid w:val="00E479E0"/>
    <w:rsid w:val="00E50BFF"/>
    <w:rsid w:val="00E51F80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866E8"/>
    <w:rsid w:val="00E913CB"/>
    <w:rsid w:val="00E94B77"/>
    <w:rsid w:val="00E96857"/>
    <w:rsid w:val="00E96C6C"/>
    <w:rsid w:val="00EA02A2"/>
    <w:rsid w:val="00EA0E7B"/>
    <w:rsid w:val="00EA2090"/>
    <w:rsid w:val="00EA4DE9"/>
    <w:rsid w:val="00EA5412"/>
    <w:rsid w:val="00EA5826"/>
    <w:rsid w:val="00EA606F"/>
    <w:rsid w:val="00EA62B5"/>
    <w:rsid w:val="00EA6F69"/>
    <w:rsid w:val="00EA73C1"/>
    <w:rsid w:val="00EB1215"/>
    <w:rsid w:val="00EC0DB3"/>
    <w:rsid w:val="00EC0F55"/>
    <w:rsid w:val="00EC1E25"/>
    <w:rsid w:val="00EC2A35"/>
    <w:rsid w:val="00EC42C0"/>
    <w:rsid w:val="00EC6857"/>
    <w:rsid w:val="00ED07C3"/>
    <w:rsid w:val="00ED0C58"/>
    <w:rsid w:val="00ED2DD0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315F"/>
    <w:rsid w:val="00F15AE1"/>
    <w:rsid w:val="00F17D02"/>
    <w:rsid w:val="00F20350"/>
    <w:rsid w:val="00F23549"/>
    <w:rsid w:val="00F24869"/>
    <w:rsid w:val="00F25A12"/>
    <w:rsid w:val="00F302FE"/>
    <w:rsid w:val="00F328CA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54525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57B"/>
    <w:rsid w:val="00FA3A61"/>
    <w:rsid w:val="00FA48C3"/>
    <w:rsid w:val="00FA51AC"/>
    <w:rsid w:val="00FA5747"/>
    <w:rsid w:val="00FA5BF8"/>
    <w:rsid w:val="00FA5F1C"/>
    <w:rsid w:val="00FA6032"/>
    <w:rsid w:val="00FB2ACF"/>
    <w:rsid w:val="00FB741A"/>
    <w:rsid w:val="00FC12A3"/>
    <w:rsid w:val="00FC5E2F"/>
    <w:rsid w:val="00FC6F05"/>
    <w:rsid w:val="00FD300C"/>
    <w:rsid w:val="00FD41C4"/>
    <w:rsid w:val="00FD4B60"/>
    <w:rsid w:val="00FD7ED6"/>
    <w:rsid w:val="00FE0A18"/>
    <w:rsid w:val="00FE1F8E"/>
    <w:rsid w:val="00FE2969"/>
    <w:rsid w:val="00FE3326"/>
    <w:rsid w:val="00FE455C"/>
    <w:rsid w:val="00FE47F7"/>
    <w:rsid w:val="00FE5522"/>
    <w:rsid w:val="00FE6A6A"/>
    <w:rsid w:val="00FE6FAB"/>
    <w:rsid w:val="00FE7290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1E1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character" w:styleId="CommentReference">
    <w:name w:val="annotation reference"/>
    <w:qFormat/>
    <w:rsid w:val="001D18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2465</TotalTime>
  <Pages>3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415</cp:revision>
  <dcterms:created xsi:type="dcterms:W3CDTF">2022-04-11T01:34:00Z</dcterms:created>
  <dcterms:modified xsi:type="dcterms:W3CDTF">2025-05-09T05:02:00Z</dcterms:modified>
</cp:coreProperties>
</file>